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C1138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u w:val="single"/>
          <w:lang w:val="zh-CN"/>
        </w:rPr>
      </w:pPr>
    </w:p>
    <w:p w14:paraId="7785A2DF">
      <w:pPr>
        <w:spacing w:line="500" w:lineRule="exact"/>
        <w:outlineLvl w:val="5"/>
        <w:rPr>
          <w:rFonts w:hint="eastAsia" w:ascii="宋体" w:hAnsi="宋体" w:eastAsia="宋体"/>
          <w:b/>
          <w:bCs/>
          <w:sz w:val="44"/>
        </w:rPr>
      </w:pPr>
    </w:p>
    <w:p w14:paraId="3C47F86A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</w:t>
      </w:r>
      <w:r>
        <w:rPr>
          <w:rFonts w:hint="eastAsia" w:ascii="宋体" w:hAnsi="宋体" w:eastAsia="宋体" w:cs="宋体"/>
          <w:b/>
          <w:bCs/>
          <w:sz w:val="44"/>
          <w:szCs w:val="44"/>
          <w:u w:val="none"/>
          <w:lang w:val="zh-CN"/>
        </w:rPr>
        <w:t>机械装挖土石方</w:t>
      </w:r>
      <w:r>
        <w:rPr>
          <w:rFonts w:hint="eastAsia" w:ascii="宋体" w:hAnsi="宋体" w:eastAsia="宋体"/>
          <w:b/>
          <w:bCs/>
          <w:sz w:val="44"/>
        </w:rPr>
        <w:t>）</w:t>
      </w:r>
    </w:p>
    <w:p w14:paraId="15B0CA97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1E68A31B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5D79564D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渊山岗工业园纬二路以南土方清运工程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zh-CN"/>
        </w:rPr>
        <w:t>机械装挖土石方采购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YSG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6E991F7C"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以上机械装挖土石方我公司同意如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6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370"/>
        <w:gridCol w:w="1057"/>
      </w:tblGrid>
      <w:tr w14:paraId="02A16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6F08163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7077DFD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渊山岗工业园纬二路以南土方清运工程</w:t>
            </w:r>
          </w:p>
        </w:tc>
      </w:tr>
      <w:tr w14:paraId="40EDE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7160C39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64E89C1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机械装挖土石方</w:t>
            </w:r>
          </w:p>
        </w:tc>
      </w:tr>
      <w:tr w14:paraId="5BC2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7D0C974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642D766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533FD23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5F6C5F4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</w:t>
            </w:r>
          </w:p>
        </w:tc>
      </w:tr>
      <w:tr w14:paraId="5D5F6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4BA7ACF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3CEDFC0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2F143B3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16CA37C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□普票  ☑专票</w:t>
            </w:r>
          </w:p>
        </w:tc>
        <w:tc>
          <w:tcPr>
            <w:tcW w:w="1370" w:type="dxa"/>
          </w:tcPr>
          <w:p w14:paraId="51A7F45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057" w:type="dxa"/>
            <w:vAlign w:val="center"/>
          </w:tcPr>
          <w:p w14:paraId="67053A2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7C32D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6491277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5C6B889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03D8B60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项目基本情况及内容</w:t>
            </w:r>
          </w:p>
        </w:tc>
        <w:tc>
          <w:tcPr>
            <w:tcW w:w="1370" w:type="dxa"/>
          </w:tcPr>
          <w:p w14:paraId="591E82B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下浮率（%）</w:t>
            </w:r>
          </w:p>
        </w:tc>
        <w:tc>
          <w:tcPr>
            <w:tcW w:w="1057" w:type="dxa"/>
            <w:vAlign w:val="center"/>
          </w:tcPr>
          <w:p w14:paraId="110AF9B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796A0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693" w:type="dxa"/>
            <w:vAlign w:val="center"/>
          </w:tcPr>
          <w:p w14:paraId="224513F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D7E2F3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46FA01B4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机械装挖土石方</w:t>
            </w:r>
          </w:p>
        </w:tc>
        <w:tc>
          <w:tcPr>
            <w:tcW w:w="5132" w:type="dxa"/>
            <w:gridSpan w:val="3"/>
            <w:vAlign w:val="center"/>
          </w:tcPr>
          <w:p w14:paraId="3287F977">
            <w:pPr>
              <w:pStyle w:val="15"/>
              <w:numPr>
                <w:ilvl w:val="0"/>
                <w:numId w:val="0"/>
              </w:numPr>
              <w:spacing w:line="440" w:lineRule="exact"/>
              <w:ind w:left="319" w:leftChars="0" w:hanging="319" w:hangingChars="114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本项目位于渊山岗工业园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，工作内容：机械装挖土石方。</w:t>
            </w:r>
          </w:p>
          <w:p w14:paraId="5A2100F5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具体详见清单。</w:t>
            </w:r>
          </w:p>
          <w:p w14:paraId="3523AC68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70" w:type="dxa"/>
          </w:tcPr>
          <w:p w14:paraId="579710D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14:paraId="0A4A26AD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机械装挖土石方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结算金额=经相关审核部门审核后的结算价格*（1-下浮率）。</w:t>
            </w:r>
          </w:p>
        </w:tc>
      </w:tr>
      <w:tr w14:paraId="5DF05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2690E0CF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现状土方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，②工程量清单（仅供参考，具体以结算量为准）</w:t>
            </w:r>
          </w:p>
          <w:p w14:paraId="49CD90E5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12D7F350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56C02C1F">
      <w:pPr>
        <w:pStyle w:val="2"/>
      </w:pPr>
    </w:p>
    <w:p w14:paraId="4B6898C4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52B6E789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最大下浮率中标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7C12C096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清单</w:t>
      </w:r>
      <w:r>
        <w:rPr>
          <w:rFonts w:hint="eastAsia" w:ascii="宋体" w:hAnsi="宋体" w:eastAsia="宋体" w:cs="仿宋"/>
          <w:sz w:val="28"/>
          <w:szCs w:val="28"/>
        </w:rPr>
        <w:t>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5702948D">
      <w:pPr>
        <w:spacing w:line="500" w:lineRule="exact"/>
        <w:ind w:left="281" w:hanging="281" w:hangingChars="100"/>
        <w:outlineLvl w:val="4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机械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费，验收合格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、有关部门结算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后支付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剩余机械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费款并退还保证金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。</w:t>
      </w:r>
    </w:p>
    <w:p w14:paraId="479039F2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按工程进度要求合理配备施工人员，根据公司《施工合同》要求按时、按质、按量完成下达的任务。工程质量为：合格</w:t>
      </w:r>
    </w:p>
    <w:p w14:paraId="5D71552E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27179A2C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hint="eastAsia" w:ascii="宋体" w:hAnsi="宋体" w:eastAsia="宋体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61D51035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7E771684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2F21EE62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2998602E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55224A4B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2208E4DA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3F700AC">
      <w:pPr>
        <w:spacing w:line="500" w:lineRule="exact"/>
        <w:rPr>
          <w:rFonts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材料技术要求：合格，按《施工规范》要求提供相关资料。</w:t>
      </w:r>
    </w:p>
    <w:p w14:paraId="1B243961">
      <w:pPr>
        <w:spacing w:line="500" w:lineRule="exac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 w:eastAsia="zh-CN"/>
        </w:rPr>
        <w:t>投标保证金：</w:t>
      </w:r>
    </w:p>
    <w:p w14:paraId="31D4961B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金额(人民币)：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1.0万</w:t>
      </w:r>
      <w:r>
        <w:rPr>
          <w:rFonts w:hint="eastAsia" w:ascii="宋体" w:hAnsi="宋体" w:eastAsia="宋体" w:cs="宋体"/>
          <w:sz w:val="28"/>
          <w:szCs w:val="28"/>
        </w:rPr>
        <w:t>元(大写人民币：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壹万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元整</w:t>
      </w:r>
      <w:r>
        <w:rPr>
          <w:rFonts w:hint="eastAsia" w:ascii="宋体" w:hAnsi="宋体" w:eastAsia="宋体" w:cs="宋体"/>
          <w:sz w:val="28"/>
          <w:szCs w:val="28"/>
        </w:rPr>
        <w:t xml:space="preserve">) </w:t>
      </w:r>
    </w:p>
    <w:p w14:paraId="60BFB79E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交款方式：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银行</w:t>
      </w:r>
      <w:r>
        <w:rPr>
          <w:rFonts w:hint="eastAsia" w:ascii="宋体" w:hAnsi="宋体" w:eastAsia="宋体" w:cs="宋体"/>
          <w:sz w:val="28"/>
          <w:szCs w:val="28"/>
        </w:rPr>
        <w:t>转账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投标人未按照招标文件要求提交投标保证金的，投标文件将作为无效投标处理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。）</w:t>
      </w:r>
    </w:p>
    <w:p w14:paraId="27802EE1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账户名称：江西子翔建筑工程有限公司</w:t>
      </w:r>
    </w:p>
    <w:p w14:paraId="17A3E65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账号：36050185105000001225</w:t>
      </w:r>
    </w:p>
    <w:p w14:paraId="33694EA1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开户银行：中国建设银行股份有限公司抚州东乡支行</w:t>
      </w:r>
    </w:p>
    <w:p w14:paraId="20A551D8">
      <w:pPr>
        <w:spacing w:line="500" w:lineRule="exact"/>
        <w:ind w:left="0" w:leftChars="0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交款截止时间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同递交投标文件截止时间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电汇的交纳以银行到账时间为准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526754D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注：电汇的交纳以银行到账时间为准。</w:t>
      </w:r>
    </w:p>
    <w:p w14:paraId="2574CF99">
      <w:pPr>
        <w:spacing w:line="500" w:lineRule="exact"/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3474BD63">
      <w:pPr>
        <w:spacing w:line="500" w:lineRule="exact"/>
        <w:ind w:firstLine="280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6ACDA61E">
      <w:pPr>
        <w:spacing w:line="50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70CAF709">
      <w:pPr>
        <w:pStyle w:val="2"/>
        <w:rPr>
          <w:rFonts w:hint="eastAsia"/>
        </w:rPr>
      </w:pPr>
    </w:p>
    <w:p w14:paraId="14BDF7C2">
      <w:pPr>
        <w:pStyle w:val="8"/>
      </w:pPr>
    </w:p>
    <w:p w14:paraId="78C47797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162A2EB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03F53473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59414F94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6BBEB995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65543BD5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1A7FBA40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6392AF46"/>
    <w:p w14:paraId="665B2E7A">
      <w:pPr>
        <w:pStyle w:val="2"/>
      </w:pPr>
    </w:p>
    <w:p w14:paraId="29F842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2Y2I4ZTQ1YjAxMzBjM2UzZDZjMGJkY2U3OTQ2NjAifQ=="/>
  </w:docVars>
  <w:rsids>
    <w:rsidRoot w:val="00264C93"/>
    <w:rsid w:val="000B3D2F"/>
    <w:rsid w:val="000C07DA"/>
    <w:rsid w:val="000E2048"/>
    <w:rsid w:val="000F7699"/>
    <w:rsid w:val="00104475"/>
    <w:rsid w:val="00143FA6"/>
    <w:rsid w:val="00152E5F"/>
    <w:rsid w:val="001F05D3"/>
    <w:rsid w:val="002519AE"/>
    <w:rsid w:val="0025364D"/>
    <w:rsid w:val="00264C93"/>
    <w:rsid w:val="004035EC"/>
    <w:rsid w:val="0040393F"/>
    <w:rsid w:val="0045486F"/>
    <w:rsid w:val="00536207"/>
    <w:rsid w:val="00577F74"/>
    <w:rsid w:val="005A3AD8"/>
    <w:rsid w:val="005E51F5"/>
    <w:rsid w:val="00612925"/>
    <w:rsid w:val="006C2CDA"/>
    <w:rsid w:val="00711FEB"/>
    <w:rsid w:val="0071306C"/>
    <w:rsid w:val="0071683B"/>
    <w:rsid w:val="00717D62"/>
    <w:rsid w:val="00781C27"/>
    <w:rsid w:val="0080744C"/>
    <w:rsid w:val="008719BF"/>
    <w:rsid w:val="0088005B"/>
    <w:rsid w:val="008E4464"/>
    <w:rsid w:val="0091613F"/>
    <w:rsid w:val="0093723D"/>
    <w:rsid w:val="00A2454D"/>
    <w:rsid w:val="00A855FF"/>
    <w:rsid w:val="00AB08E5"/>
    <w:rsid w:val="00AB39BC"/>
    <w:rsid w:val="00AD6FD4"/>
    <w:rsid w:val="00B852BE"/>
    <w:rsid w:val="00BD71DF"/>
    <w:rsid w:val="00D02C68"/>
    <w:rsid w:val="00D14524"/>
    <w:rsid w:val="00E85B5C"/>
    <w:rsid w:val="00F26019"/>
    <w:rsid w:val="00FA54D4"/>
    <w:rsid w:val="012B215F"/>
    <w:rsid w:val="01D72ADD"/>
    <w:rsid w:val="0A2A1F72"/>
    <w:rsid w:val="14AC4FC7"/>
    <w:rsid w:val="157130FC"/>
    <w:rsid w:val="15CA49B0"/>
    <w:rsid w:val="1A297078"/>
    <w:rsid w:val="24585E60"/>
    <w:rsid w:val="24A1108D"/>
    <w:rsid w:val="252333CD"/>
    <w:rsid w:val="25496D50"/>
    <w:rsid w:val="260E68B6"/>
    <w:rsid w:val="270C517B"/>
    <w:rsid w:val="2DC91107"/>
    <w:rsid w:val="30F40A71"/>
    <w:rsid w:val="3354668E"/>
    <w:rsid w:val="33A274FD"/>
    <w:rsid w:val="358527FA"/>
    <w:rsid w:val="370909E0"/>
    <w:rsid w:val="379A3384"/>
    <w:rsid w:val="3B3111F2"/>
    <w:rsid w:val="3B9F47E3"/>
    <w:rsid w:val="3EB5563C"/>
    <w:rsid w:val="40014455"/>
    <w:rsid w:val="409B3F6B"/>
    <w:rsid w:val="43B23647"/>
    <w:rsid w:val="45C01FCB"/>
    <w:rsid w:val="46BB08CE"/>
    <w:rsid w:val="474545EA"/>
    <w:rsid w:val="48F5704A"/>
    <w:rsid w:val="49DA02E3"/>
    <w:rsid w:val="4AB340A9"/>
    <w:rsid w:val="50DC2DD1"/>
    <w:rsid w:val="52BE3BBA"/>
    <w:rsid w:val="55C1740D"/>
    <w:rsid w:val="61F12C05"/>
    <w:rsid w:val="652F4BCF"/>
    <w:rsid w:val="66663F52"/>
    <w:rsid w:val="68491592"/>
    <w:rsid w:val="6A455182"/>
    <w:rsid w:val="6E091540"/>
    <w:rsid w:val="6E677B3F"/>
    <w:rsid w:val="6F620974"/>
    <w:rsid w:val="70FE5E17"/>
    <w:rsid w:val="731C4D0A"/>
    <w:rsid w:val="776E29E9"/>
    <w:rsid w:val="783F7DF4"/>
    <w:rsid w:val="78E12E12"/>
    <w:rsid w:val="79652D14"/>
    <w:rsid w:val="7C98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link w:val="10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-1243"/>
      <w:jc w:val="left"/>
    </w:pPr>
    <w:rPr>
      <w:color w:val="000000"/>
      <w:sz w:val="2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Body Text First Indent 21"/>
    <w:basedOn w:val="9"/>
    <w:qFormat/>
    <w:uiPriority w:val="0"/>
    <w:pPr>
      <w:spacing w:before="100" w:beforeAutospacing="1" w:after="120"/>
      <w:ind w:left="420" w:leftChars="200"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9">
    <w:name w:val="Body Text Indent1"/>
    <w:basedOn w:val="1"/>
    <w:qFormat/>
    <w:uiPriority w:val="0"/>
    <w:pPr>
      <w:spacing w:after="120"/>
      <w:ind w:left="420" w:leftChars="200"/>
    </w:pPr>
  </w:style>
  <w:style w:type="character" w:customStyle="1" w:styleId="10">
    <w:name w:val="标题 3 字符"/>
    <w:basedOn w:val="7"/>
    <w:link w:val="3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11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2">
    <w:name w:val="页眉 字符"/>
    <w:basedOn w:val="7"/>
    <w:link w:val="5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4">
    <w:name w:val="纯文本1"/>
    <w:basedOn w:val="1"/>
    <w:qFormat/>
    <w:uiPriority w:val="0"/>
    <w:pPr>
      <w:widowControl/>
      <w:ind w:firstLine="964" w:firstLineChars="200"/>
    </w:pPr>
    <w:rPr>
      <w:rFonts w:ascii="宋体" w:hAnsi="宋体" w:eastAsia="仿宋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1118</Words>
  <Characters>1224</Characters>
  <Lines>20</Lines>
  <Paragraphs>5</Paragraphs>
  <TotalTime>0</TotalTime>
  <ScaleCrop>false</ScaleCrop>
  <LinksUpToDate>false</LinksUpToDate>
  <CharactersWithSpaces>1289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七宝</cp:lastModifiedBy>
  <dcterms:modified xsi:type="dcterms:W3CDTF">2024-11-22T13:39:33Z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C92B03144C4A43B990A8CDC8AF2F9933_12</vt:lpwstr>
  </property>
</Properties>
</file>