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4890E">
      <w:pPr>
        <w:spacing w:line="371" w:lineRule="exact"/>
        <w:textAlignment w:val="center"/>
        <w:rPr>
          <w:rFonts w:hint="default" w:eastAsiaTheme="minorEastAsia"/>
          <w:lang w:val="en-US" w:eastAsia="zh-CN"/>
        </w:rPr>
      </w:pPr>
      <w:r>
        <w:rPr>
          <w:rFonts w:hint="eastAsia" w:eastAsiaTheme="minorEastAsia"/>
          <w:lang w:val="en-US" w:eastAsia="zh-CN"/>
        </w:rPr>
        <w:t xml:space="preserve">   </w:t>
      </w:r>
    </w:p>
    <w:p w14:paraId="749E3352">
      <w:pPr>
        <w:spacing w:before="44" w:line="895" w:lineRule="exact"/>
        <w:jc w:val="right"/>
        <w:textAlignment w:val="center"/>
        <w:rPr>
          <w:rFonts w:ascii="黑体" w:hAnsi="宋体" w:eastAsia="黑体" w:cs="黑体"/>
          <w:b/>
          <w:bCs/>
          <w:sz w:val="32"/>
          <w:szCs w:val="32"/>
        </w:rPr>
      </w:pPr>
    </w:p>
    <w:p w14:paraId="515AD0DB">
      <w:pPr>
        <w:spacing w:before="44" w:line="895" w:lineRule="exact"/>
        <w:jc w:val="both"/>
        <w:textAlignment w:val="center"/>
      </w:pPr>
      <w:r>
        <w:rPr>
          <w:rFonts w:hint="eastAsia" w:ascii="黑体" w:hAnsi="宋体" w:eastAsia="黑体" w:cs="黑体"/>
          <w:b/>
          <w:bCs/>
          <w:sz w:val="32"/>
          <w:szCs w:val="32"/>
        </w:rPr>
        <w:t xml:space="preserve">                          </w:t>
      </w:r>
    </w:p>
    <w:p w14:paraId="515EB13C">
      <w:pPr>
        <w:spacing w:line="296" w:lineRule="auto"/>
      </w:pPr>
    </w:p>
    <w:p w14:paraId="11859C62">
      <w:pPr>
        <w:spacing w:line="296" w:lineRule="auto"/>
      </w:pPr>
    </w:p>
    <w:p w14:paraId="2588C9AF">
      <w:pPr>
        <w:spacing w:line="246" w:lineRule="auto"/>
        <w:jc w:val="center"/>
      </w:pPr>
      <w:r>
        <w:rPr>
          <w:rFonts w:hint="eastAsia" w:ascii="宋体" w:hAnsi="宋体" w:eastAsia="宋体" w:cs="宋体"/>
          <w:spacing w:val="4"/>
          <w:sz w:val="56"/>
          <w:szCs w:val="56"/>
          <w:lang w:eastAsia="zh-CN"/>
          <w14:textOutline w14:w="8712" w14:cap="sq" w14:cmpd="sng" w14:algn="ctr">
            <w14:solidFill>
              <w14:srgbClr w14:val="000000"/>
            </w14:solidFill>
            <w14:prstDash w14:val="solid"/>
            <w14:bevel/>
          </w14:textOutline>
        </w:rPr>
        <w:t>移动警务终端采购</w:t>
      </w:r>
    </w:p>
    <w:p w14:paraId="5F1B417E">
      <w:pPr>
        <w:spacing w:line="246" w:lineRule="auto"/>
      </w:pPr>
    </w:p>
    <w:p w14:paraId="31C306A8">
      <w:pPr>
        <w:spacing w:line="246" w:lineRule="auto"/>
      </w:pPr>
    </w:p>
    <w:p w14:paraId="06D0BB2F">
      <w:pPr>
        <w:spacing w:line="247" w:lineRule="auto"/>
      </w:pPr>
    </w:p>
    <w:p w14:paraId="7918E42F">
      <w:pPr>
        <w:spacing w:line="247" w:lineRule="auto"/>
      </w:pPr>
    </w:p>
    <w:p w14:paraId="441CF70C">
      <w:pPr>
        <w:spacing w:line="247" w:lineRule="auto"/>
        <w:rPr>
          <w:color w:val="FF0000"/>
        </w:rPr>
      </w:pPr>
    </w:p>
    <w:p w14:paraId="52006B53">
      <w:pPr>
        <w:spacing w:line="308" w:lineRule="auto"/>
        <w:ind w:left="630" w:leftChars="0" w:firstLine="2142" w:firstLineChars="700"/>
        <w:jc w:val="both"/>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color w:val="FF0000"/>
          <w:spacing w:val="-1"/>
          <w:sz w:val="31"/>
          <w:szCs w:val="31"/>
          <w:highlight w:val="none"/>
          <w:lang w:val="en-US" w:eastAsia="zh-CN"/>
          <w14:textOutline w14:w="5791" w14:cap="sq" w14:cmpd="sng" w14:algn="ctr">
            <w14:solidFill>
              <w14:srgbClr w14:val="000000"/>
            </w14:solidFill>
            <w14:prstDash w14:val="solid"/>
            <w14:bevel/>
          </w14:textOutline>
        </w:rPr>
        <w:t>FZHX2024-DX-012</w:t>
      </w:r>
    </w:p>
    <w:p w14:paraId="1CCD9C73">
      <w:pPr>
        <w:spacing w:line="309" w:lineRule="auto"/>
      </w:pPr>
    </w:p>
    <w:p w14:paraId="646AC992">
      <w:pPr>
        <w:spacing w:line="309" w:lineRule="auto"/>
      </w:pPr>
    </w:p>
    <w:p w14:paraId="3E882377">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30B41E1F"/>
    <w:p w14:paraId="147B02C6">
      <w:pPr>
        <w:pStyle w:val="26"/>
        <w:spacing w:line="480" w:lineRule="auto"/>
        <w:ind w:left="2127" w:leftChars="300" w:hanging="1497" w:hangingChars="466"/>
        <w:rPr>
          <w:rFonts w:ascii="宋体" w:hAnsi="宋体" w:eastAsia="宋体" w:cs="宋体"/>
          <w:b/>
          <w:bCs/>
          <w:sz w:val="32"/>
          <w:szCs w:val="32"/>
        </w:rPr>
      </w:pPr>
    </w:p>
    <w:p w14:paraId="236E6CF8">
      <w:pPr>
        <w:pStyle w:val="26"/>
        <w:spacing w:line="480" w:lineRule="auto"/>
        <w:ind w:left="2127" w:leftChars="300" w:hanging="1497" w:hangingChars="466"/>
        <w:rPr>
          <w:rFonts w:ascii="宋体" w:hAnsi="宋体" w:eastAsia="宋体" w:cs="宋体"/>
          <w:b/>
          <w:bCs/>
          <w:sz w:val="32"/>
          <w:szCs w:val="32"/>
        </w:rPr>
      </w:pPr>
    </w:p>
    <w:p w14:paraId="160BB740">
      <w:pPr>
        <w:pStyle w:val="26"/>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14:paraId="31E4F44A">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抚州市弘兴招投标代理咨询有限公司</w:t>
      </w:r>
    </w:p>
    <w:p w14:paraId="502E5511">
      <w:pPr>
        <w:pStyle w:val="5"/>
        <w:jc w:val="center"/>
        <w:rPr>
          <w:rFonts w:hint="eastAsia" w:ascii="宋体" w:hAnsi="宋体" w:eastAsia="宋体" w:cs="宋体"/>
          <w:u w:val="none"/>
        </w:rPr>
      </w:pPr>
    </w:p>
    <w:p w14:paraId="3547BF9F">
      <w:pPr>
        <w:pStyle w:val="5"/>
        <w:jc w:val="center"/>
        <w:rPr>
          <w:rFonts w:hint="default" w:eastAsia="宋体"/>
          <w:u w:val="none"/>
          <w:lang w:val="en-US" w:eastAsia="zh-CN"/>
        </w:rPr>
      </w:pPr>
      <w:r>
        <w:rPr>
          <w:rFonts w:hint="eastAsia" w:ascii="宋体" w:hAnsi="宋体" w:eastAsia="宋体" w:cs="宋体"/>
          <w:u w:val="none"/>
        </w:rPr>
        <w:t>2024</w:t>
      </w:r>
      <w:r>
        <w:rPr>
          <w:rFonts w:hint="eastAsia" w:ascii="宋体" w:hAnsi="宋体" w:eastAsia="宋体" w:cs="宋体"/>
          <w:u w:val="none"/>
          <w:lang w:val="en-US" w:eastAsia="zh-CN"/>
        </w:rPr>
        <w:t xml:space="preserve"> </w:t>
      </w:r>
      <w:r>
        <w:rPr>
          <w:rFonts w:hint="eastAsia" w:ascii="宋体" w:hAnsi="宋体" w:eastAsia="宋体" w:cs="宋体"/>
          <w:u w:val="none"/>
        </w:rPr>
        <w:t>年</w:t>
      </w:r>
      <w:r>
        <w:rPr>
          <w:rFonts w:hint="eastAsia" w:ascii="宋体" w:hAnsi="宋体" w:eastAsia="宋体" w:cs="宋体"/>
          <w:u w:val="none"/>
          <w:lang w:val="en-US" w:eastAsia="zh-CN"/>
        </w:rPr>
        <w:t xml:space="preserve"> 12 </w:t>
      </w:r>
      <w:r>
        <w:rPr>
          <w:rFonts w:hint="eastAsia" w:ascii="宋体" w:hAnsi="宋体" w:eastAsia="宋体" w:cs="宋体"/>
          <w:u w:val="none"/>
        </w:rPr>
        <w:t>月</w:t>
      </w:r>
    </w:p>
    <w:p w14:paraId="4A816E75"/>
    <w:p w14:paraId="4E8FF305">
      <w:pPr>
        <w:spacing w:line="208" w:lineRule="exact"/>
      </w:pPr>
    </w:p>
    <w:p w14:paraId="62E51A77">
      <w:pPr>
        <w:sectPr>
          <w:pgSz w:w="11907" w:h="16840"/>
          <w:pgMar w:top="470" w:right="594" w:bottom="0" w:left="1418" w:header="0" w:footer="0" w:gutter="0"/>
          <w:cols w:equalWidth="0" w:num="1">
            <w:col w:w="9895"/>
          </w:cols>
        </w:sectPr>
      </w:pPr>
    </w:p>
    <w:p w14:paraId="63358C9C">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4C53A808">
      <w:pPr>
        <w:spacing w:line="260" w:lineRule="auto"/>
      </w:pPr>
    </w:p>
    <w:p w14:paraId="65C4F615">
      <w:pPr>
        <w:spacing w:line="260" w:lineRule="auto"/>
      </w:pPr>
    </w:p>
    <w:p w14:paraId="5AFA9130">
      <w:pPr>
        <w:spacing w:line="260" w:lineRule="auto"/>
      </w:pPr>
    </w:p>
    <w:p w14:paraId="6C966E75">
      <w:pPr>
        <w:spacing w:line="261" w:lineRule="auto"/>
      </w:pPr>
    </w:p>
    <w:p w14:paraId="62FF9928">
      <w:pPr>
        <w:spacing w:line="261" w:lineRule="auto"/>
      </w:pPr>
    </w:p>
    <w:p w14:paraId="00BC7FA4">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2DD2A89C">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2BD0F60F">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28EAB1A2">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BAF038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0A2A45C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63A9BB13">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241D358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48</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4DE11E9">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58</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5EA1ACEF">
      <w:pPr>
        <w:sectPr>
          <w:headerReference r:id="rId3" w:type="default"/>
          <w:footerReference r:id="rId4" w:type="default"/>
          <w:pgSz w:w="11907" w:h="16840"/>
          <w:pgMar w:top="1268" w:right="660" w:bottom="1388" w:left="1418" w:header="852" w:footer="1228" w:gutter="0"/>
          <w:cols w:space="720" w:num="1"/>
        </w:sectPr>
      </w:pPr>
    </w:p>
    <w:p w14:paraId="6EE4E0C3">
      <w:pPr>
        <w:spacing w:line="449" w:lineRule="auto"/>
      </w:pPr>
    </w:p>
    <w:p w14:paraId="581CBA46">
      <w:pPr>
        <w:spacing w:line="372" w:lineRule="exact"/>
        <w:ind w:firstLine="338"/>
        <w:textAlignment w:val="center"/>
      </w:pPr>
    </w:p>
    <w:p w14:paraId="2F2B3E1D">
      <w:pPr>
        <w:spacing w:before="35" w:line="29" w:lineRule="exact"/>
        <w:ind w:firstLine="337"/>
        <w:textAlignment w:val="center"/>
      </w:pPr>
    </w:p>
    <w:p w14:paraId="139C2E6E">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5"/>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345B156B">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786395BA">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4B9154C6">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移动警务终端采购</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2025</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1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21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7C504C5F">
      <w:pPr>
        <w:spacing w:line="400" w:lineRule="auto"/>
      </w:pPr>
    </w:p>
    <w:p w14:paraId="37DFD71C">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D05E449">
      <w:pPr>
        <w:spacing w:before="31" w:line="249" w:lineRule="auto"/>
        <w:ind w:left="829" w:right="565"/>
        <w:rPr>
          <w:rFonts w:hint="eastAsia" w:ascii="宋体" w:hAnsi="宋体" w:eastAsia="宋体" w:cs="宋体"/>
          <w:color w:val="auto"/>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FZHX2024-DX-012</w:t>
      </w:r>
    </w:p>
    <w:p w14:paraId="165C643B">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移动警务终端采购</w:t>
      </w:r>
    </w:p>
    <w:p w14:paraId="5695C6B3">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16016639">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529000.00元</w:t>
      </w:r>
    </w:p>
    <w:p w14:paraId="07CA8D70">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9"/>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46322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28239DA2">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7EB384F9">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2704E40">
            <w:pPr>
              <w:pStyle w:val="16"/>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5AADBE7F">
            <w:pPr>
              <w:pStyle w:val="16"/>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6DFAD4FC">
            <w:pPr>
              <w:pStyle w:val="16"/>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1420A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73C0F065">
            <w:pPr>
              <w:pStyle w:val="16"/>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移动警务终端采购</w:t>
            </w:r>
          </w:p>
        </w:tc>
        <w:tc>
          <w:tcPr>
            <w:tcW w:w="2250" w:type="dxa"/>
            <w:vAlign w:val="center"/>
          </w:tcPr>
          <w:p w14:paraId="5E2971DC">
            <w:pPr>
              <w:pStyle w:val="16"/>
              <w:spacing w:before="0" w:beforeAutospacing="0" w:after="120" w:afterAutospacing="0" w:line="360" w:lineRule="atLeast"/>
              <w:jc w:val="center"/>
              <w:rPr>
                <w:rFonts w:hint="eastAsia" w:eastAsia="宋体"/>
                <w:bCs/>
                <w:color w:val="000000"/>
                <w:sz w:val="23"/>
                <w:szCs w:val="23"/>
                <w:lang w:eastAsia="zh-CN"/>
              </w:rPr>
            </w:pPr>
            <w:r>
              <w:rPr>
                <w:rFonts w:hint="eastAsia" w:eastAsia="宋体"/>
                <w:bCs/>
                <w:color w:val="000000"/>
                <w:sz w:val="23"/>
                <w:szCs w:val="23"/>
                <w:lang w:eastAsia="zh-CN"/>
              </w:rPr>
              <w:t>FZHX2024-DX-012</w:t>
            </w:r>
          </w:p>
        </w:tc>
        <w:tc>
          <w:tcPr>
            <w:tcW w:w="1530" w:type="dxa"/>
            <w:vAlign w:val="center"/>
          </w:tcPr>
          <w:p w14:paraId="5FB035C4">
            <w:pPr>
              <w:pStyle w:val="16"/>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68CB2B6B">
            <w:pPr>
              <w:pStyle w:val="16"/>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529000.00元</w:t>
            </w:r>
          </w:p>
        </w:tc>
        <w:tc>
          <w:tcPr>
            <w:tcW w:w="1915" w:type="dxa"/>
            <w:vAlign w:val="center"/>
          </w:tcPr>
          <w:p w14:paraId="73B9BB63">
            <w:pPr>
              <w:pStyle w:val="16"/>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0E954007">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743229D6">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68A6B8B0">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4F359B48">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4597464C">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5B08CD9A">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7D732C22">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5D4657A0">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75EF55EA">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02D0A4B6">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首页，在“信用信息”一栏中输入公司全称搜索，然后将全部搜索结果截屏打印并加盖公章；②登录中国政府采购网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405EE0F9">
      <w:pPr>
        <w:spacing w:before="148" w:line="228" w:lineRule="auto"/>
        <w:ind w:left="832"/>
        <w:rPr>
          <w:rFonts w:ascii="宋体" w:hAnsi="宋体" w:eastAsia="宋体" w:cs="宋体"/>
          <w:sz w:val="23"/>
          <w:szCs w:val="23"/>
        </w:rPr>
      </w:pPr>
      <w:r>
        <w:rPr>
          <w:rStyle w:val="22"/>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685A3AB3">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42987222">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4B92FD2F">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1B41153C">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3DDD91DF">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702F178F">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71CAC6D6">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2025</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1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21</w:t>
      </w:r>
      <w:bookmarkStart w:id="5" w:name="_GoBack"/>
      <w:bookmarkEnd w:id="5"/>
      <w:r>
        <w:rPr>
          <w:rFonts w:hint="eastAsia" w:ascii="宋体" w:hAnsi="宋体" w:eastAsia="宋体" w:cs="宋体"/>
          <w:spacing w:val="-6"/>
          <w:sz w:val="23"/>
          <w:szCs w:val="23"/>
          <w:u w:val="single"/>
          <w:lang w:val="en-US" w:eastAsia="zh-CN"/>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5EE4A349">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7E9D75F7">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58903692">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0BD57B95">
      <w:pPr>
        <w:spacing w:before="47" w:line="226" w:lineRule="auto"/>
        <w:ind w:left="529"/>
        <w:rPr>
          <w:rFonts w:ascii="宋体" w:hAnsi="宋体" w:eastAsia="宋体" w:cs="宋体"/>
          <w:sz w:val="23"/>
          <w:szCs w:val="23"/>
          <w:highlight w:val="none"/>
        </w:rPr>
      </w:pPr>
      <w:r>
        <w:rPr>
          <w:rFonts w:ascii="宋体" w:hAnsi="宋体" w:eastAsia="宋体" w:cs="宋体"/>
          <w:spacing w:val="-2"/>
          <w:sz w:val="23"/>
          <w:szCs w:val="23"/>
          <w:highlight w:val="none"/>
        </w:rPr>
        <w:t>自本公告发布之</w:t>
      </w:r>
      <w:r>
        <w:rPr>
          <w:rFonts w:ascii="宋体" w:hAnsi="宋体" w:eastAsia="宋体" w:cs="宋体"/>
          <w:spacing w:val="-1"/>
          <w:sz w:val="23"/>
          <w:szCs w:val="23"/>
          <w:highlight w:val="none"/>
        </w:rPr>
        <w:t xml:space="preserve">日起 </w:t>
      </w:r>
      <w:r>
        <w:rPr>
          <w:rFonts w:hint="eastAsia" w:ascii="宋体" w:hAnsi="宋体" w:eastAsia="宋体" w:cs="宋体"/>
          <w:spacing w:val="-1"/>
          <w:sz w:val="23"/>
          <w:szCs w:val="23"/>
          <w:highlight w:val="none"/>
          <w:lang w:val="en-US" w:eastAsia="zh-CN"/>
        </w:rPr>
        <w:t>5</w:t>
      </w:r>
      <w:r>
        <w:rPr>
          <w:rFonts w:ascii="宋体" w:hAnsi="宋体" w:eastAsia="宋体" w:cs="宋体"/>
          <w:spacing w:val="-1"/>
          <w:sz w:val="23"/>
          <w:szCs w:val="23"/>
          <w:highlight w:val="none"/>
        </w:rPr>
        <w:t xml:space="preserve"> 个工作日。</w:t>
      </w:r>
    </w:p>
    <w:p w14:paraId="2BA07866">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4E2228FD">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0F6ED38">
      <w:pPr>
        <w:spacing w:before="125" w:line="257" w:lineRule="auto"/>
        <w:ind w:left="12" w:right="472" w:firstLine="416"/>
        <w:rPr>
          <w:rFonts w:hint="eastAsia" w:ascii="宋体" w:hAnsi="宋体" w:eastAsia="宋体" w:cs="宋体"/>
          <w:sz w:val="23"/>
          <w:szCs w:val="23"/>
          <w:highlight w:val="none"/>
          <w:lang w:eastAsia="zh-CN"/>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highlight w:val="none"/>
        </w:rPr>
        <w:t>.</w:t>
      </w:r>
      <w:r>
        <w:rPr>
          <w:rFonts w:ascii="宋体" w:hAnsi="宋体" w:eastAsia="宋体" w:cs="宋体"/>
          <w:spacing w:val="9"/>
          <w:sz w:val="23"/>
          <w:szCs w:val="23"/>
          <w:highlight w:val="none"/>
        </w:rPr>
        <w:t>本项目涉及小微企业、监狱企业和残疾人福利</w:t>
      </w:r>
      <w:r>
        <w:rPr>
          <w:rFonts w:ascii="宋体" w:hAnsi="宋体" w:eastAsia="宋体" w:cs="宋体"/>
          <w:spacing w:val="5"/>
          <w:sz w:val="23"/>
          <w:szCs w:val="23"/>
          <w:highlight w:val="none"/>
        </w:rPr>
        <w:t>性</w:t>
      </w:r>
      <w:r>
        <w:rPr>
          <w:rFonts w:ascii="宋体" w:hAnsi="宋体" w:eastAsia="宋体" w:cs="宋体"/>
          <w:spacing w:val="4"/>
          <w:sz w:val="23"/>
          <w:szCs w:val="23"/>
          <w:highlight w:val="none"/>
        </w:rPr>
        <w:t>单位</w:t>
      </w:r>
      <w:r>
        <w:rPr>
          <w:rFonts w:hint="eastAsia" w:ascii="宋体" w:hAnsi="宋体" w:eastAsia="宋体" w:cs="宋体"/>
          <w:spacing w:val="4"/>
          <w:sz w:val="23"/>
          <w:szCs w:val="23"/>
          <w:highlight w:val="none"/>
          <w:lang w:val="en-US" w:eastAsia="zh-CN"/>
        </w:rPr>
        <w:t>优惠政策，</w:t>
      </w:r>
      <w:r>
        <w:rPr>
          <w:rFonts w:hint="eastAsia" w:ascii="宋体" w:hAnsi="宋体" w:eastAsia="宋体" w:cs="宋体"/>
          <w:spacing w:val="6"/>
          <w:sz w:val="23"/>
          <w:szCs w:val="23"/>
          <w:highlight w:val="none"/>
          <w:lang w:val="en-US" w:eastAsia="zh-CN"/>
        </w:rPr>
        <w:t>参照</w:t>
      </w:r>
      <w:r>
        <w:rPr>
          <w:rFonts w:ascii="宋体" w:hAnsi="宋体" w:eastAsia="宋体" w:cs="宋体"/>
          <w:spacing w:val="6"/>
          <w:sz w:val="23"/>
          <w:szCs w:val="23"/>
          <w:highlight w:val="none"/>
        </w:rPr>
        <w:t>《《政府采购促进中小企业发展管理办法》  (财库〔2020〕46 号) 的规</w:t>
      </w:r>
      <w:r>
        <w:rPr>
          <w:rFonts w:ascii="宋体" w:hAnsi="宋体" w:eastAsia="宋体" w:cs="宋体"/>
          <w:sz w:val="23"/>
          <w:szCs w:val="23"/>
          <w:highlight w:val="none"/>
        </w:rPr>
        <w:t xml:space="preserve"> </w:t>
      </w:r>
      <w:r>
        <w:rPr>
          <w:rFonts w:ascii="宋体" w:hAnsi="宋体" w:eastAsia="宋体" w:cs="宋体"/>
          <w:spacing w:val="1"/>
          <w:sz w:val="23"/>
          <w:szCs w:val="23"/>
          <w:highlight w:val="none"/>
        </w:rPr>
        <w:t>定》、财库【2022】19 号规定、《关于政府采购支持</w:t>
      </w:r>
      <w:r>
        <w:rPr>
          <w:rFonts w:ascii="宋体" w:hAnsi="宋体" w:eastAsia="宋体" w:cs="宋体"/>
          <w:sz w:val="23"/>
          <w:szCs w:val="23"/>
          <w:highlight w:val="none"/>
        </w:rPr>
        <w:t>监狱企业发展有关问题的通知》和《关</w:t>
      </w:r>
      <w:r>
        <w:rPr>
          <w:rFonts w:ascii="宋体" w:hAnsi="宋体" w:eastAsia="宋体" w:cs="宋体"/>
          <w:spacing w:val="18"/>
          <w:sz w:val="23"/>
          <w:szCs w:val="23"/>
          <w:highlight w:val="none"/>
        </w:rPr>
        <w:t>于促</w:t>
      </w:r>
      <w:r>
        <w:rPr>
          <w:rFonts w:ascii="宋体" w:hAnsi="宋体" w:eastAsia="宋体" w:cs="宋体"/>
          <w:spacing w:val="12"/>
          <w:sz w:val="23"/>
          <w:szCs w:val="23"/>
          <w:highlight w:val="none"/>
        </w:rPr>
        <w:t>进</w:t>
      </w:r>
      <w:r>
        <w:rPr>
          <w:rFonts w:ascii="宋体" w:hAnsi="宋体" w:eastAsia="宋体" w:cs="宋体"/>
          <w:spacing w:val="9"/>
          <w:sz w:val="23"/>
          <w:szCs w:val="23"/>
          <w:highlight w:val="none"/>
        </w:rPr>
        <w:t>残疾人就业政府采购政策的通知》</w:t>
      </w:r>
      <w:r>
        <w:rPr>
          <w:rFonts w:hint="eastAsia" w:ascii="宋体" w:hAnsi="宋体" w:eastAsia="宋体" w:cs="宋体"/>
          <w:spacing w:val="9"/>
          <w:sz w:val="23"/>
          <w:szCs w:val="23"/>
          <w:highlight w:val="none"/>
          <w:lang w:eastAsia="zh-CN"/>
        </w:rPr>
        <w:t>执行。</w:t>
      </w:r>
    </w:p>
    <w:p w14:paraId="6A40F416">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3AF0B8A2">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5593759B">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5AFA8C6E">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2273031B">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14:paraId="7DCEE6EA">
      <w:pPr>
        <w:spacing w:before="143" w:line="237" w:lineRule="auto"/>
        <w:ind w:left="489"/>
        <w:rPr>
          <w:rFonts w:hint="eastAsia" w:ascii="宋体" w:hAnsi="宋体" w:eastAsia="宋体" w:cs="宋体"/>
          <w:spacing w:val="4"/>
          <w:sz w:val="23"/>
          <w:szCs w:val="23"/>
          <w:lang w:eastAsia="zh-CN"/>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lang w:eastAsia="zh-CN"/>
        </w:rPr>
        <w:t>抚州市东乡区南英大道工创投集团</w:t>
      </w:r>
    </w:p>
    <w:p w14:paraId="0B24D794">
      <w:pPr>
        <w:spacing w:before="137" w:line="430" w:lineRule="exact"/>
        <w:ind w:left="490"/>
        <w:rPr>
          <w:rFonts w:hint="default" w:ascii="宋体" w:hAnsi="宋体" w:eastAsia="宋体" w:cs="宋体"/>
          <w:sz w:val="23"/>
          <w:szCs w:val="23"/>
          <w:lang w:val="en-US" w:eastAsia="zh-CN"/>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w:t>
      </w:r>
      <w:r>
        <w:rPr>
          <w:rFonts w:hint="eastAsia" w:ascii="宋体" w:hAnsi="宋体" w:eastAsia="宋体" w:cs="宋体"/>
          <w:spacing w:val="-2"/>
          <w:position w:val="14"/>
          <w:sz w:val="23"/>
          <w:szCs w:val="23"/>
          <w:lang w:eastAsia="zh-CN"/>
        </w:rPr>
        <w:t>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val="en-US" w:eastAsia="zh-CN"/>
        </w:rPr>
        <w:t>19979000815</w:t>
      </w:r>
    </w:p>
    <w:p w14:paraId="435B0244">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5085349E">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抚州市弘兴招投标代理咨询有限公司</w:t>
      </w:r>
    </w:p>
    <w:p w14:paraId="19D58C49">
      <w:pPr>
        <w:spacing w:before="147" w:line="227" w:lineRule="auto"/>
        <w:ind w:left="489"/>
        <w:rPr>
          <w:rFonts w:hint="eastAsia" w:ascii="宋体" w:hAnsi="宋体" w:eastAsia="宋体" w:cs="宋体"/>
          <w:sz w:val="23"/>
          <w:szCs w:val="23"/>
          <w:lang w:eastAsia="zh-CN"/>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lang w:eastAsia="zh-CN"/>
        </w:rPr>
        <w:t>江西省抚州市城市原墅12E</w:t>
      </w:r>
    </w:p>
    <w:p w14:paraId="06E41055">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38E3C46D">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62F7DFC6">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65E1D3AD">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7A031B06">
      <w:pPr>
        <w:sectPr>
          <w:headerReference r:id="rId5" w:type="default"/>
          <w:footerReference r:id="rId6" w:type="default"/>
          <w:pgSz w:w="11907" w:h="16840"/>
          <w:pgMar w:top="1268" w:right="660" w:bottom="1388" w:left="1418" w:header="852" w:footer="1228" w:gutter="0"/>
          <w:pgNumType w:start="1"/>
          <w:cols w:space="720" w:num="1"/>
        </w:sectPr>
      </w:pPr>
    </w:p>
    <w:p w14:paraId="215E892D">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1FE54C4B">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0FBC202F">
      <w:pPr>
        <w:spacing w:line="151" w:lineRule="exact"/>
      </w:pPr>
    </w:p>
    <w:tbl>
      <w:tblPr>
        <w:tblStyle w:val="25"/>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362B7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7AB92C6A">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3FFDCA1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03CFE8EF">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2D6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05AA4BCC">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192DE717">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385EE6CA">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79D3B1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67BB049">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08C698AF">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162E35D1">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抚州市弘兴招投标代理咨询有限公司</w:t>
            </w:r>
          </w:p>
        </w:tc>
      </w:tr>
      <w:tr w14:paraId="1BCF5C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F3DFE5D">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19C03615">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78CBDDE">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移动警务终端采购</w:t>
            </w:r>
          </w:p>
        </w:tc>
      </w:tr>
      <w:tr w14:paraId="5D0E78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EF1AF77">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677F1462">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5E4F674D">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FZHX2024-DX-012</w:t>
            </w:r>
          </w:p>
        </w:tc>
      </w:tr>
      <w:tr w14:paraId="29A45E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B755B71">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7DA00443">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638856F">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抚州市弘兴招投标代理咨询有限公司</w:t>
            </w:r>
            <w:r>
              <w:rPr>
                <w:rFonts w:ascii="宋体" w:hAnsi="宋体" w:eastAsia="宋体" w:cs="宋体"/>
                <w:spacing w:val="8"/>
                <w:sz w:val="23"/>
                <w:szCs w:val="23"/>
              </w:rPr>
              <w:t>共同编制</w:t>
            </w:r>
          </w:p>
        </w:tc>
      </w:tr>
      <w:tr w14:paraId="3CA066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5256AE11">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1A9E4196">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7576F422">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w:t>
            </w:r>
            <w:r>
              <w:rPr>
                <w:rFonts w:hint="eastAsia" w:ascii="宋体" w:hAnsi="宋体" w:eastAsia="宋体" w:cs="宋体"/>
                <w:position w:val="14"/>
                <w:sz w:val="23"/>
                <w:szCs w:val="23"/>
                <w:lang w:eastAsia="zh-CN"/>
              </w:rPr>
              <w:t>参照</w:t>
            </w:r>
            <w:r>
              <w:rPr>
                <w:rFonts w:hint="eastAsia" w:ascii="宋体" w:hAnsi="宋体" w:eastAsia="宋体" w:cs="宋体"/>
                <w:position w:val="14"/>
                <w:sz w:val="23"/>
                <w:szCs w:val="23"/>
              </w:rPr>
              <w:t>《东乡区信息化项目建设管理实施细则》确定的政府投资项目用款报审流程完成报审后，拨付项目建设资金。</w:t>
            </w:r>
          </w:p>
        </w:tc>
      </w:tr>
      <w:tr w14:paraId="53BA8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5BBFD08C">
            <w:pPr>
              <w:spacing w:line="273" w:lineRule="auto"/>
            </w:pPr>
          </w:p>
          <w:p w14:paraId="08D818AF">
            <w:pPr>
              <w:spacing w:line="274" w:lineRule="auto"/>
            </w:pPr>
          </w:p>
          <w:p w14:paraId="5888C5F5">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008B4F18">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05D879E8">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8588A85">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529000.00元</w:t>
            </w:r>
            <w:r>
              <w:rPr>
                <w:rFonts w:ascii="宋体" w:hAnsi="宋体" w:eastAsia="宋体" w:cs="宋体"/>
                <w:spacing w:val="1"/>
                <w:sz w:val="23"/>
                <w:szCs w:val="23"/>
              </w:rPr>
              <w:t xml:space="preserve"> (大写：</w:t>
            </w:r>
            <w:r>
              <w:rPr>
                <w:rFonts w:hint="eastAsia" w:ascii="宋体" w:hAnsi="宋体" w:eastAsia="宋体" w:cs="宋体"/>
                <w:spacing w:val="1"/>
                <w:sz w:val="23"/>
                <w:szCs w:val="23"/>
                <w:lang w:val="en-US" w:eastAsia="zh-CN"/>
              </w:rPr>
              <w:t>伍拾陆万贰仟捌佰元整</w:t>
            </w:r>
            <w:r>
              <w:rPr>
                <w:rFonts w:ascii="宋体" w:hAnsi="宋体" w:eastAsia="宋体" w:cs="宋体"/>
                <w:spacing w:val="1"/>
                <w:sz w:val="23"/>
                <w:szCs w:val="23"/>
              </w:rPr>
              <w:t>) ；</w:t>
            </w:r>
          </w:p>
          <w:p w14:paraId="0764B8F2">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3E4E2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B694C45"/>
        </w:tc>
        <w:tc>
          <w:tcPr>
            <w:tcW w:w="2100" w:type="dxa"/>
            <w:tcBorders>
              <w:left w:val="single" w:color="000000" w:sz="6" w:space="0"/>
              <w:right w:val="single" w:color="000000" w:sz="6" w:space="0"/>
            </w:tcBorders>
          </w:tcPr>
          <w:p w14:paraId="6758638E">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5CDCF00F">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972B19D">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529000.00元</w:t>
            </w:r>
            <w:r>
              <w:rPr>
                <w:rFonts w:ascii="宋体" w:hAnsi="宋体" w:eastAsia="宋体" w:cs="宋体"/>
                <w:spacing w:val="1"/>
                <w:sz w:val="23"/>
                <w:szCs w:val="23"/>
              </w:rPr>
              <w:t xml:space="preserve"> (大写：</w:t>
            </w:r>
            <w:r>
              <w:rPr>
                <w:rFonts w:hint="eastAsia" w:ascii="宋体" w:hAnsi="宋体" w:eastAsia="宋体" w:cs="宋体"/>
                <w:spacing w:val="1"/>
                <w:sz w:val="23"/>
                <w:szCs w:val="23"/>
                <w:lang w:val="en-US" w:eastAsia="zh-CN"/>
              </w:rPr>
              <w:t>伍拾陆万贰仟捌佰元整</w:t>
            </w:r>
            <w:r>
              <w:rPr>
                <w:rFonts w:ascii="宋体" w:hAnsi="宋体" w:eastAsia="宋体" w:cs="宋体"/>
                <w:spacing w:val="1"/>
                <w:sz w:val="23"/>
                <w:szCs w:val="23"/>
              </w:rPr>
              <w:t>) ；</w:t>
            </w:r>
          </w:p>
          <w:p w14:paraId="64FD62EE">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E6FD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35320581">
            <w:pPr>
              <w:spacing w:line="261" w:lineRule="auto"/>
            </w:pPr>
          </w:p>
          <w:p w14:paraId="51226B7D">
            <w:pPr>
              <w:spacing w:line="261" w:lineRule="auto"/>
            </w:pPr>
          </w:p>
          <w:p w14:paraId="53305FB9">
            <w:pPr>
              <w:spacing w:line="262" w:lineRule="auto"/>
            </w:pPr>
          </w:p>
          <w:p w14:paraId="572433E5">
            <w:pPr>
              <w:spacing w:line="262" w:lineRule="auto"/>
            </w:pPr>
          </w:p>
          <w:p w14:paraId="612E91D9">
            <w:pPr>
              <w:spacing w:line="262" w:lineRule="auto"/>
            </w:pPr>
          </w:p>
          <w:p w14:paraId="3B781D0E">
            <w:pPr>
              <w:spacing w:line="262" w:lineRule="auto"/>
            </w:pPr>
          </w:p>
          <w:p w14:paraId="0F9EB003">
            <w:pPr>
              <w:spacing w:line="262" w:lineRule="auto"/>
            </w:pPr>
          </w:p>
          <w:p w14:paraId="023883E9">
            <w:pPr>
              <w:spacing w:line="262" w:lineRule="auto"/>
            </w:pPr>
          </w:p>
          <w:p w14:paraId="3EEFC826">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5DD2D509">
            <w:pPr>
              <w:spacing w:line="265" w:lineRule="auto"/>
            </w:pPr>
          </w:p>
          <w:p w14:paraId="5D55AC6F">
            <w:pPr>
              <w:spacing w:line="265" w:lineRule="auto"/>
            </w:pPr>
          </w:p>
          <w:p w14:paraId="529CEC56">
            <w:pPr>
              <w:spacing w:line="265" w:lineRule="auto"/>
            </w:pPr>
          </w:p>
          <w:p w14:paraId="3E5EAFCC">
            <w:pPr>
              <w:spacing w:line="265" w:lineRule="auto"/>
            </w:pPr>
          </w:p>
          <w:p w14:paraId="4A779D2A">
            <w:pPr>
              <w:spacing w:line="265" w:lineRule="auto"/>
            </w:pPr>
          </w:p>
          <w:p w14:paraId="2479725B">
            <w:pPr>
              <w:spacing w:line="266" w:lineRule="auto"/>
            </w:pPr>
          </w:p>
          <w:p w14:paraId="28EC12D4">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17D580AA">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1C6CC00">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6CE6B69">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02A2DF96">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2734598">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p>
          <w:p w14:paraId="5A2DE667">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705F4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5609B725"/>
        </w:tc>
        <w:tc>
          <w:tcPr>
            <w:tcW w:w="2100" w:type="dxa"/>
            <w:vMerge w:val="continue"/>
            <w:tcBorders>
              <w:left w:val="single" w:color="000000" w:sz="6" w:space="0"/>
              <w:right w:val="single" w:color="000000" w:sz="6" w:space="0"/>
            </w:tcBorders>
          </w:tcPr>
          <w:p w14:paraId="7E1E9F87"/>
        </w:tc>
        <w:tc>
          <w:tcPr>
            <w:tcW w:w="6818" w:type="dxa"/>
            <w:tcBorders>
              <w:left w:val="single" w:color="000000" w:sz="6" w:space="0"/>
              <w:right w:val="single" w:color="000000" w:sz="16" w:space="0"/>
            </w:tcBorders>
          </w:tcPr>
          <w:p w14:paraId="5FFC0721">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718EDE5C">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41493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D95AC9D">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5EEC5866">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024013ED">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7DF63E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390AF55B">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3E5F3122">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12E346DF">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235BC3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08A223E6">
            <w:pPr>
              <w:spacing w:line="245" w:lineRule="auto"/>
            </w:pPr>
          </w:p>
          <w:p w14:paraId="4806A88F">
            <w:pPr>
              <w:spacing w:line="245" w:lineRule="auto"/>
            </w:pPr>
          </w:p>
          <w:p w14:paraId="64157EF5">
            <w:pPr>
              <w:spacing w:line="245" w:lineRule="auto"/>
            </w:pPr>
          </w:p>
          <w:p w14:paraId="26369F04">
            <w:pPr>
              <w:spacing w:line="245" w:lineRule="auto"/>
            </w:pPr>
          </w:p>
          <w:p w14:paraId="01DAA0A7">
            <w:pPr>
              <w:spacing w:line="245" w:lineRule="auto"/>
            </w:pPr>
          </w:p>
          <w:p w14:paraId="16FC25F9">
            <w:pPr>
              <w:spacing w:line="245" w:lineRule="auto"/>
            </w:pPr>
          </w:p>
          <w:p w14:paraId="493D5293">
            <w:pPr>
              <w:spacing w:line="245" w:lineRule="auto"/>
            </w:pPr>
          </w:p>
          <w:p w14:paraId="2643B279">
            <w:pPr>
              <w:spacing w:line="245" w:lineRule="auto"/>
            </w:pPr>
          </w:p>
          <w:p w14:paraId="4B580329">
            <w:pPr>
              <w:spacing w:line="246" w:lineRule="auto"/>
            </w:pPr>
          </w:p>
          <w:p w14:paraId="49A872FF">
            <w:pPr>
              <w:spacing w:line="246" w:lineRule="auto"/>
            </w:pPr>
          </w:p>
          <w:p w14:paraId="5F47F76F">
            <w:pPr>
              <w:spacing w:line="246" w:lineRule="auto"/>
            </w:pPr>
          </w:p>
          <w:p w14:paraId="41EF527B">
            <w:pPr>
              <w:spacing w:line="246" w:lineRule="auto"/>
            </w:pPr>
          </w:p>
          <w:p w14:paraId="1F138B22">
            <w:pPr>
              <w:spacing w:line="246" w:lineRule="auto"/>
            </w:pPr>
          </w:p>
          <w:p w14:paraId="4D65A0B2">
            <w:pPr>
              <w:spacing w:line="246" w:lineRule="auto"/>
            </w:pPr>
          </w:p>
          <w:p w14:paraId="58A9ADF8">
            <w:pPr>
              <w:spacing w:line="246" w:lineRule="auto"/>
            </w:pPr>
          </w:p>
          <w:p w14:paraId="5567B5E1">
            <w:pPr>
              <w:spacing w:line="246" w:lineRule="auto"/>
            </w:pPr>
          </w:p>
          <w:p w14:paraId="2BF53361">
            <w:pPr>
              <w:spacing w:line="246" w:lineRule="auto"/>
            </w:pPr>
          </w:p>
          <w:p w14:paraId="7E7FC53C">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56E48C34">
            <w:pPr>
              <w:spacing w:line="246" w:lineRule="auto"/>
            </w:pPr>
          </w:p>
          <w:p w14:paraId="340419CC">
            <w:pPr>
              <w:spacing w:line="246" w:lineRule="auto"/>
            </w:pPr>
          </w:p>
          <w:p w14:paraId="7EC95564">
            <w:pPr>
              <w:spacing w:line="246" w:lineRule="auto"/>
            </w:pPr>
          </w:p>
          <w:p w14:paraId="1C187278">
            <w:pPr>
              <w:spacing w:line="246" w:lineRule="auto"/>
            </w:pPr>
          </w:p>
          <w:p w14:paraId="7B0502DE">
            <w:pPr>
              <w:spacing w:line="247" w:lineRule="auto"/>
            </w:pPr>
          </w:p>
          <w:p w14:paraId="08E29FAB">
            <w:pPr>
              <w:spacing w:line="247" w:lineRule="auto"/>
            </w:pPr>
          </w:p>
          <w:p w14:paraId="130C33D8">
            <w:pPr>
              <w:spacing w:line="247" w:lineRule="auto"/>
            </w:pPr>
          </w:p>
          <w:p w14:paraId="55C54B17">
            <w:pPr>
              <w:spacing w:line="247" w:lineRule="auto"/>
            </w:pPr>
          </w:p>
          <w:p w14:paraId="019FDF70">
            <w:pPr>
              <w:spacing w:line="247" w:lineRule="auto"/>
            </w:pPr>
          </w:p>
          <w:p w14:paraId="60661E33">
            <w:pPr>
              <w:spacing w:line="247" w:lineRule="auto"/>
            </w:pPr>
          </w:p>
          <w:p w14:paraId="1904E32A">
            <w:pPr>
              <w:spacing w:line="247" w:lineRule="auto"/>
            </w:pPr>
          </w:p>
          <w:p w14:paraId="58B79794">
            <w:pPr>
              <w:spacing w:line="247" w:lineRule="auto"/>
            </w:pPr>
          </w:p>
          <w:p w14:paraId="60D4D3A7">
            <w:pPr>
              <w:spacing w:line="247" w:lineRule="auto"/>
            </w:pPr>
          </w:p>
          <w:p w14:paraId="71C1DBDE">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34367FDF">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A535657">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41EDA646">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43586457">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highlight w:val="none"/>
              </w:rPr>
              <w:t>参</w:t>
            </w:r>
            <w:r>
              <w:rPr>
                <w:rFonts w:ascii="宋体" w:hAnsi="宋体" w:eastAsia="宋体" w:cs="宋体"/>
                <w:spacing w:val="7"/>
                <w:sz w:val="23"/>
                <w:szCs w:val="23"/>
                <w:highlight w:val="none"/>
              </w:rPr>
              <w:t>加</w:t>
            </w:r>
            <w:r>
              <w:rPr>
                <w:rFonts w:hint="eastAsia" w:ascii="宋体" w:hAnsi="宋体" w:eastAsia="宋体" w:cs="宋体"/>
                <w:spacing w:val="7"/>
                <w:sz w:val="23"/>
                <w:szCs w:val="23"/>
                <w:highlight w:val="none"/>
                <w:lang w:eastAsia="zh-CN"/>
              </w:rPr>
              <w:t>本</w:t>
            </w:r>
            <w:r>
              <w:rPr>
                <w:rFonts w:ascii="宋体" w:hAnsi="宋体" w:eastAsia="宋体" w:cs="宋体"/>
                <w:spacing w:val="7"/>
                <w:sz w:val="23"/>
                <w:szCs w:val="23"/>
                <w:highlight w:val="none"/>
              </w:rPr>
              <w:t>采购活动的</w:t>
            </w:r>
            <w:r>
              <w:rPr>
                <w:rFonts w:ascii="宋体" w:hAnsi="宋体" w:eastAsia="宋体" w:cs="宋体"/>
                <w:spacing w:val="7"/>
                <w:sz w:val="23"/>
                <w:szCs w:val="23"/>
              </w:rPr>
              <w:t>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08AA9305">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0830B5F1">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73F419CF">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w:t>
            </w:r>
            <w:r>
              <w:rPr>
                <w:rFonts w:hint="eastAsia" w:ascii="宋体" w:hAnsi="宋体" w:eastAsia="宋体" w:cs="宋体"/>
                <w:color w:val="auto"/>
                <w:sz w:val="23"/>
                <w:szCs w:val="23"/>
                <w:u w:val="single"/>
                <w:lang w:eastAsia="zh-CN"/>
              </w:rPr>
              <w:t>信息传输业</w:t>
            </w:r>
            <w:r>
              <w:rPr>
                <w:rFonts w:ascii="宋体" w:hAnsi="宋体" w:eastAsia="宋体" w:cs="宋体"/>
                <w:sz w:val="23"/>
                <w:szCs w:val="23"/>
              </w:rPr>
              <w:t>。</w:t>
            </w:r>
          </w:p>
        </w:tc>
      </w:tr>
      <w:tr w14:paraId="5D53D5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7E1B2265">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6701CD2B">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28082261">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357F3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36465EC">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23163775">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76562DDF">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352231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A7F7502">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26A8B90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2995FA0">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49AD6E0A">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25BF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37374D3D">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2E315F81">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21B6B9D0">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48B895D8">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2AC3D42D">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48A4B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114B0B9">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3554558A">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4E0B019B">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20A5D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0428D1E3">
            <w:pPr>
              <w:spacing w:line="251" w:lineRule="auto"/>
            </w:pPr>
          </w:p>
          <w:p w14:paraId="59356811">
            <w:pPr>
              <w:spacing w:line="251" w:lineRule="auto"/>
            </w:pPr>
          </w:p>
          <w:p w14:paraId="5C037016">
            <w:pPr>
              <w:spacing w:line="251" w:lineRule="auto"/>
            </w:pPr>
          </w:p>
          <w:p w14:paraId="2BDED343">
            <w:pPr>
              <w:spacing w:line="251" w:lineRule="auto"/>
            </w:pPr>
          </w:p>
          <w:p w14:paraId="062A4B42">
            <w:pPr>
              <w:spacing w:line="251" w:lineRule="auto"/>
            </w:pPr>
          </w:p>
          <w:p w14:paraId="0BEE2C0F">
            <w:pPr>
              <w:spacing w:line="251" w:lineRule="auto"/>
            </w:pPr>
          </w:p>
          <w:p w14:paraId="79CC0798">
            <w:pPr>
              <w:spacing w:line="251" w:lineRule="auto"/>
            </w:pPr>
          </w:p>
          <w:p w14:paraId="46758874">
            <w:pPr>
              <w:spacing w:line="251" w:lineRule="auto"/>
            </w:pPr>
          </w:p>
          <w:p w14:paraId="3E73E0F3">
            <w:pPr>
              <w:spacing w:line="251" w:lineRule="auto"/>
            </w:pPr>
          </w:p>
          <w:p w14:paraId="7576F82E">
            <w:pPr>
              <w:spacing w:line="251" w:lineRule="auto"/>
            </w:pPr>
          </w:p>
          <w:p w14:paraId="60AAFEFB">
            <w:pPr>
              <w:spacing w:line="251" w:lineRule="auto"/>
            </w:pPr>
          </w:p>
          <w:p w14:paraId="54D78FD0">
            <w:pPr>
              <w:spacing w:line="251" w:lineRule="auto"/>
            </w:pPr>
          </w:p>
          <w:p w14:paraId="5F968041">
            <w:pPr>
              <w:spacing w:line="251" w:lineRule="auto"/>
            </w:pPr>
          </w:p>
          <w:p w14:paraId="20C01C2E">
            <w:pPr>
              <w:spacing w:line="251" w:lineRule="auto"/>
            </w:pPr>
          </w:p>
          <w:p w14:paraId="4D8F4D0F">
            <w:pPr>
              <w:spacing w:line="251" w:lineRule="auto"/>
            </w:pPr>
          </w:p>
          <w:p w14:paraId="3D6DFA8F">
            <w:pPr>
              <w:spacing w:line="252" w:lineRule="auto"/>
            </w:pPr>
          </w:p>
          <w:p w14:paraId="28F75E17">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55386512">
            <w:pPr>
              <w:spacing w:line="248" w:lineRule="auto"/>
            </w:pPr>
          </w:p>
          <w:p w14:paraId="26CD827E">
            <w:pPr>
              <w:spacing w:line="248" w:lineRule="auto"/>
            </w:pPr>
          </w:p>
          <w:p w14:paraId="08271B27">
            <w:pPr>
              <w:spacing w:line="248" w:lineRule="auto"/>
            </w:pPr>
          </w:p>
          <w:p w14:paraId="71E64347">
            <w:pPr>
              <w:spacing w:line="248" w:lineRule="auto"/>
            </w:pPr>
          </w:p>
          <w:p w14:paraId="438605CA">
            <w:pPr>
              <w:spacing w:line="249" w:lineRule="auto"/>
            </w:pPr>
          </w:p>
          <w:p w14:paraId="6F6F2D76">
            <w:pPr>
              <w:spacing w:line="249" w:lineRule="auto"/>
            </w:pPr>
          </w:p>
          <w:p w14:paraId="633C842D">
            <w:pPr>
              <w:spacing w:line="249" w:lineRule="auto"/>
            </w:pPr>
          </w:p>
          <w:p w14:paraId="3A5302E9">
            <w:pPr>
              <w:spacing w:line="249" w:lineRule="auto"/>
            </w:pPr>
          </w:p>
          <w:p w14:paraId="18D90418">
            <w:pPr>
              <w:spacing w:line="249" w:lineRule="auto"/>
            </w:pPr>
          </w:p>
          <w:p w14:paraId="3D754F33">
            <w:pPr>
              <w:spacing w:line="249" w:lineRule="auto"/>
            </w:pPr>
          </w:p>
          <w:p w14:paraId="64ED6346">
            <w:pPr>
              <w:spacing w:line="249" w:lineRule="auto"/>
            </w:pPr>
          </w:p>
          <w:p w14:paraId="6F6CDB0F">
            <w:pPr>
              <w:spacing w:line="249" w:lineRule="auto"/>
            </w:pPr>
          </w:p>
          <w:p w14:paraId="1C126D7F">
            <w:pPr>
              <w:spacing w:line="249" w:lineRule="auto"/>
            </w:pPr>
          </w:p>
          <w:p w14:paraId="469DE879">
            <w:pPr>
              <w:spacing w:line="249" w:lineRule="auto"/>
            </w:pPr>
          </w:p>
          <w:p w14:paraId="22D6DF1E">
            <w:pPr>
              <w:spacing w:line="249" w:lineRule="auto"/>
            </w:pPr>
          </w:p>
          <w:p w14:paraId="096F315B">
            <w:pPr>
              <w:spacing w:line="249" w:lineRule="auto"/>
            </w:pPr>
          </w:p>
          <w:p w14:paraId="42066B60">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038632FC">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10000</w:t>
            </w:r>
            <w:r>
              <w:rPr>
                <w:rFonts w:ascii="宋体" w:hAnsi="宋体" w:eastAsia="宋体" w:cs="宋体"/>
                <w:spacing w:val="5"/>
                <w:sz w:val="23"/>
                <w:szCs w:val="23"/>
              </w:rPr>
              <w:t>元 (大写人民币：</w:t>
            </w:r>
            <w:r>
              <w:rPr>
                <w:rFonts w:hint="eastAsia" w:ascii="宋体" w:hAnsi="宋体" w:eastAsia="宋体" w:cs="宋体"/>
                <w:spacing w:val="5"/>
                <w:sz w:val="23"/>
                <w:szCs w:val="23"/>
                <w:lang w:eastAsia="zh-CN"/>
              </w:rPr>
              <w:t>壹万元整</w:t>
            </w:r>
            <w:r>
              <w:rPr>
                <w:rFonts w:ascii="宋体" w:hAnsi="宋体" w:eastAsia="宋体" w:cs="宋体"/>
                <w:spacing w:val="5"/>
                <w:sz w:val="23"/>
                <w:szCs w:val="23"/>
              </w:rPr>
              <w:t>) 。</w:t>
            </w:r>
          </w:p>
          <w:p w14:paraId="058F692C">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6637B7B0">
            <w:pPr>
              <w:pStyle w:val="6"/>
              <w:ind w:left="0" w:leftChars="0" w:firstLine="0" w:firstLineChars="0"/>
            </w:pPr>
            <w:r>
              <w:rPr>
                <w:rFonts w:hint="eastAsia" w:ascii="宋体" w:hAnsi="宋体" w:eastAsia="宋体" w:cs="宋体"/>
                <w:spacing w:val="8"/>
                <w:sz w:val="23"/>
                <w:szCs w:val="23"/>
              </w:rPr>
              <w:t>户名：抚州市公共资源交易中心东乡分中心</w:t>
            </w:r>
          </w:p>
          <w:p w14:paraId="3DA55F75">
            <w:pPr>
              <w:pStyle w:val="16"/>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14:paraId="7CE5DA8A">
            <w:pPr>
              <w:pStyle w:val="16"/>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3DFF4E1E">
            <w:pPr>
              <w:pStyle w:val="16"/>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3BF859B3">
            <w:pPr>
              <w:pStyle w:val="16"/>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4A51A466">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218CB58E">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239D0176">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35F03BF2">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3F1B2AD4">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7B4A8814">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1445A040">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53B253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D8C2271">
            <w:pPr>
              <w:spacing w:line="254" w:lineRule="auto"/>
            </w:pPr>
          </w:p>
          <w:p w14:paraId="50D12E40">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2D5BCAB2">
            <w:pPr>
              <w:spacing w:line="251" w:lineRule="auto"/>
            </w:pPr>
          </w:p>
          <w:p w14:paraId="6701FBD7">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4EB79F1A">
            <w:pPr>
              <w:spacing w:line="226" w:lineRule="auto"/>
              <w:ind w:left="4" w:firstLine="262" w:firstLineChars="100"/>
              <w:rPr>
                <w:rFonts w:ascii="宋体" w:hAnsi="宋体" w:eastAsia="宋体" w:cs="宋体"/>
                <w:spacing w:val="16"/>
                <w:sz w:val="23"/>
                <w:szCs w:val="23"/>
              </w:rPr>
            </w:pPr>
          </w:p>
          <w:p w14:paraId="610A7720">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3342F45F">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7475524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220F6019">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5E1E283E">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580EA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49844211">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047D540C">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364A96E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0C980F83">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22A25053">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50FB5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4C139158">
            <w:pPr>
              <w:spacing w:line="278" w:lineRule="auto"/>
            </w:pPr>
          </w:p>
          <w:p w14:paraId="6AA19402">
            <w:pPr>
              <w:spacing w:line="278" w:lineRule="auto"/>
            </w:pPr>
          </w:p>
          <w:p w14:paraId="4286C8EA">
            <w:pPr>
              <w:spacing w:line="278" w:lineRule="auto"/>
            </w:pPr>
          </w:p>
          <w:p w14:paraId="5F46923E">
            <w:pPr>
              <w:spacing w:line="278" w:lineRule="auto"/>
            </w:pPr>
          </w:p>
          <w:p w14:paraId="0CF1C509">
            <w:pPr>
              <w:spacing w:line="279" w:lineRule="auto"/>
            </w:pPr>
          </w:p>
          <w:p w14:paraId="0A8D4FD1">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5F2E22B6">
            <w:pPr>
              <w:spacing w:line="270" w:lineRule="auto"/>
            </w:pPr>
          </w:p>
          <w:p w14:paraId="615118A0">
            <w:pPr>
              <w:spacing w:line="271" w:lineRule="auto"/>
            </w:pPr>
          </w:p>
          <w:p w14:paraId="3A1AD6D4">
            <w:pPr>
              <w:spacing w:line="271" w:lineRule="auto"/>
            </w:pPr>
          </w:p>
          <w:p w14:paraId="32482FD1">
            <w:pPr>
              <w:spacing w:line="271" w:lineRule="auto"/>
            </w:pPr>
          </w:p>
          <w:p w14:paraId="58241250">
            <w:pPr>
              <w:spacing w:line="271" w:lineRule="auto"/>
            </w:pPr>
          </w:p>
          <w:p w14:paraId="17811CCE">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5A2D001A">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3E0C97B0">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58951A40">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51969378">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江西省抚州市城市原墅12E</w:t>
            </w:r>
            <w:r>
              <w:rPr>
                <w:rFonts w:hint="eastAsia" w:ascii="宋体" w:hAnsi="宋体" w:eastAsia="宋体" w:cs="宋体"/>
                <w:spacing w:val="7"/>
                <w:position w:val="17"/>
                <w:sz w:val="23"/>
                <w:szCs w:val="23"/>
              </w:rPr>
              <w:t>）。</w:t>
            </w:r>
          </w:p>
        </w:tc>
      </w:tr>
      <w:tr w14:paraId="5E027B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9899304">
            <w:pPr>
              <w:spacing w:line="349" w:lineRule="auto"/>
            </w:pPr>
          </w:p>
          <w:p w14:paraId="154880AD">
            <w:pPr>
              <w:spacing w:line="349" w:lineRule="auto"/>
            </w:pPr>
          </w:p>
          <w:p w14:paraId="5443A39F">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777DB04F">
            <w:pPr>
              <w:spacing w:line="330" w:lineRule="auto"/>
            </w:pPr>
          </w:p>
          <w:p w14:paraId="7D55A78A">
            <w:pPr>
              <w:spacing w:line="331" w:lineRule="auto"/>
            </w:pPr>
          </w:p>
          <w:p w14:paraId="68C53E0F">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016137AF">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1DD3E12B">
            <w:pPr>
              <w:spacing w:line="229"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r>
              <w:rPr>
                <w:rFonts w:hint="eastAsia" w:ascii="宋体" w:hAnsi="宋体" w:eastAsia="宋体" w:cs="宋体"/>
                <w:spacing w:val="7"/>
                <w:sz w:val="23"/>
                <w:szCs w:val="23"/>
                <w:lang w:val="en-US" w:eastAsia="zh-CN"/>
              </w:rPr>
              <w:t xml:space="preserve">  邮箱：jxdhjt@163.com</w:t>
            </w:r>
          </w:p>
          <w:p w14:paraId="7A29CC7E">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1B5F4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1EA588C1">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0A6BB071">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0ED81008">
            <w:pPr>
              <w:spacing w:line="226" w:lineRule="auto"/>
              <w:ind w:left="3"/>
              <w:jc w:val="both"/>
              <w:rPr>
                <w:rFonts w:hint="default" w:ascii="宋体" w:hAnsi="宋体" w:eastAsia="宋体" w:cs="宋体"/>
                <w:sz w:val="23"/>
                <w:szCs w:val="23"/>
                <w:lang w:val="en-US" w:eastAsia="zh-CN"/>
              </w:rPr>
            </w:pPr>
            <w:r>
              <w:rPr>
                <w:rFonts w:hint="eastAsia" w:ascii="宋体" w:hAnsi="宋体" w:eastAsia="宋体" w:cs="宋体"/>
                <w:sz w:val="23"/>
                <w:szCs w:val="23"/>
              </w:rPr>
              <w:t>投诉受理单位：</w:t>
            </w:r>
            <w:r>
              <w:rPr>
                <w:rFonts w:hint="eastAsia" w:ascii="宋体" w:hAnsi="宋体" w:eastAsia="宋体" w:cs="宋体"/>
                <w:sz w:val="23"/>
                <w:szCs w:val="23"/>
                <w:lang w:eastAsia="zh-CN"/>
              </w:rPr>
              <w:t>抚州市东乡区工业与科技创新投资集团有限公司-审计监察部</w:t>
            </w:r>
          </w:p>
          <w:p w14:paraId="32A39760">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14:paraId="770683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65BA70B0">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2A2B64AB">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011DD6B7">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549EA2B8">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4654F3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2B7F3279">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5EF89A0F">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245C5545">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39F15F80">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13783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02B738A5">
            <w:pPr>
              <w:spacing w:line="348" w:lineRule="auto"/>
            </w:pPr>
          </w:p>
          <w:p w14:paraId="42961CD7">
            <w:pPr>
              <w:spacing w:line="349" w:lineRule="auto"/>
            </w:pPr>
          </w:p>
          <w:p w14:paraId="2E62A0F9">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08BC4409">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4AB9B049">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7391F73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704EDC7">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23179190">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0AFDC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5F54BB4A"/>
          <w:p w14:paraId="54D13D12">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6B7E6C84">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6AACAF02">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14:paraId="658B58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454FF140">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776233A2">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45177195">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5E792B54">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06009B10"/>
    <w:p w14:paraId="214A62A6">
      <w:pPr>
        <w:sectPr>
          <w:headerReference r:id="rId7" w:type="default"/>
          <w:footerReference r:id="rId8" w:type="default"/>
          <w:pgSz w:w="11907" w:h="16840"/>
          <w:pgMar w:top="400" w:right="610" w:bottom="1370" w:left="1373" w:header="0" w:footer="1193" w:gutter="0"/>
          <w:cols w:space="720" w:num="1"/>
        </w:sectPr>
      </w:pPr>
    </w:p>
    <w:p w14:paraId="125216A4">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737250D2">
      <w:pPr>
        <w:spacing w:line="244" w:lineRule="auto"/>
      </w:pPr>
    </w:p>
    <w:p w14:paraId="54A9D4F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2AE148E9">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44CCFA91">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29A5ADC5">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5A73BDB3">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14:paraId="11C22B6A">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66DC0C6D">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抚州市弘兴招投标代理咨询有限公司</w:t>
      </w:r>
      <w:r>
        <w:rPr>
          <w:rFonts w:ascii="宋体" w:hAnsi="宋体" w:eastAsia="宋体" w:cs="宋体"/>
          <w:spacing w:val="9"/>
          <w:sz w:val="23"/>
          <w:szCs w:val="23"/>
          <w:highlight w:val="none"/>
        </w:rPr>
        <w:t>。</w:t>
      </w:r>
    </w:p>
    <w:p w14:paraId="39708BDB">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7F11205A">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1D1C8498">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068A6363">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538BD6CD">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77C2C40A">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367E5D29">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14:paraId="64F0D875">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07A68AA5">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4541F522">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5ED26532">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647B65C3">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4C97833D">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7B8F7C39">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77833C4">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6756DC65">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7BB19F0">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7CE173FD">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1B43E1E">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3BD65D9F">
      <w:pPr>
        <w:sectPr>
          <w:headerReference r:id="rId9" w:type="default"/>
          <w:footerReference r:id="rId10" w:type="default"/>
          <w:pgSz w:w="11907" w:h="16840"/>
          <w:pgMar w:top="1320" w:right="610" w:bottom="1370" w:left="1418" w:header="852" w:footer="1193" w:gutter="0"/>
          <w:cols w:space="720" w:num="1"/>
        </w:sectPr>
      </w:pPr>
    </w:p>
    <w:p w14:paraId="782D4EB7">
      <w:pPr>
        <w:spacing w:line="449" w:lineRule="auto"/>
      </w:pPr>
    </w:p>
    <w:p w14:paraId="3D3CDECF">
      <w:pPr>
        <w:spacing w:line="372" w:lineRule="exact"/>
        <w:textAlignment w:val="center"/>
      </w:pPr>
    </w:p>
    <w:p w14:paraId="624A0C98">
      <w:pPr>
        <w:spacing w:before="46" w:line="50" w:lineRule="exact"/>
        <w:textAlignment w:val="center"/>
      </w:pPr>
    </w:p>
    <w:p w14:paraId="0565256B">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41AAC5F">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32F296CB">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1A764A29">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05D0E600">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1B48CAD6">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51DD3BAB">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3BA793B5">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，同时也是评标的重要</w:t>
      </w:r>
      <w:r>
        <w:rPr>
          <w:rFonts w:hint="eastAsia" w:ascii="宋体" w:hAnsi="宋体" w:eastAsia="宋体" w:cs="宋体"/>
          <w:spacing w:val="9"/>
          <w:sz w:val="23"/>
          <w:szCs w:val="23"/>
          <w:lang w:eastAsia="zh-CN"/>
        </w:rPr>
        <w:t>参照</w:t>
      </w:r>
      <w:r>
        <w:rPr>
          <w:rFonts w:ascii="宋体" w:hAnsi="宋体" w:eastAsia="宋体" w:cs="宋体"/>
          <w:spacing w:val="6"/>
          <w:sz w:val="23"/>
          <w:szCs w:val="23"/>
        </w:rPr>
        <w:t>，</w:t>
      </w:r>
    </w:p>
    <w:p w14:paraId="1DBD3A06">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43D45896">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68B5AABD">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20B2B70D">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1EF6E96E">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14:paraId="43C7820E">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14:paraId="37A51B87">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7F8085B4">
      <w:pPr>
        <w:sectPr>
          <w:headerReference r:id="rId11" w:type="default"/>
          <w:footerReference r:id="rId12" w:type="default"/>
          <w:pgSz w:w="11907" w:h="16840"/>
          <w:pgMar w:top="400" w:right="610" w:bottom="1370" w:left="1418" w:header="0" w:footer="1193" w:gutter="0"/>
          <w:cols w:space="720" w:num="1"/>
        </w:sectPr>
      </w:pPr>
    </w:p>
    <w:p w14:paraId="25267CA7">
      <w:pPr>
        <w:spacing w:line="449" w:lineRule="auto"/>
      </w:pPr>
    </w:p>
    <w:p w14:paraId="22867294">
      <w:pPr>
        <w:spacing w:line="372" w:lineRule="exact"/>
        <w:textAlignment w:val="center"/>
      </w:pPr>
    </w:p>
    <w:p w14:paraId="7AEEA4BD">
      <w:pPr>
        <w:spacing w:before="46" w:line="50" w:lineRule="exact"/>
        <w:textAlignment w:val="center"/>
      </w:pPr>
    </w:p>
    <w:p w14:paraId="1BD821B0">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239B30AE">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42F032FE">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4EBC0BA8">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6E9B038F">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20829A11">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3BE06AEF">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661913D5">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14:paraId="0385D7C4">
      <w:pPr>
        <w:spacing w:before="1" w:line="226" w:lineRule="auto"/>
        <w:ind w:left="577"/>
        <w:outlineLvl w:val="3"/>
        <w:rPr>
          <w:rFonts w:ascii="宋体" w:hAnsi="宋体" w:eastAsia="宋体" w:cs="宋体"/>
          <w:sz w:val="23"/>
          <w:szCs w:val="23"/>
        </w:rPr>
      </w:pPr>
    </w:p>
    <w:p w14:paraId="5AFE55D0">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5DDB35DA">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2569CC69">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2BDD105F">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48180402">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1495BDF8">
      <w:pPr>
        <w:sectPr>
          <w:footerReference r:id="rId13" w:type="default"/>
          <w:pgSz w:w="11907" w:h="16840"/>
          <w:pgMar w:top="400" w:right="610" w:bottom="1370" w:left="1418" w:header="0" w:footer="1191" w:gutter="0"/>
          <w:cols w:space="720" w:num="1"/>
        </w:sectPr>
      </w:pPr>
    </w:p>
    <w:p w14:paraId="2EE1E83E">
      <w:pPr>
        <w:spacing w:line="449" w:lineRule="auto"/>
      </w:pPr>
    </w:p>
    <w:p w14:paraId="2C570D71">
      <w:pPr>
        <w:spacing w:line="372" w:lineRule="exact"/>
        <w:textAlignment w:val="center"/>
      </w:pPr>
    </w:p>
    <w:p w14:paraId="568424F3">
      <w:pPr>
        <w:spacing w:before="46" w:line="50" w:lineRule="exact"/>
        <w:textAlignment w:val="center"/>
      </w:pPr>
    </w:p>
    <w:p w14:paraId="14FAE22E">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57E14D8">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37453A5E">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31BE0E75">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574895E6">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292225D4">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6AD158EF">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39A43B93">
      <w:pPr>
        <w:spacing w:line="430" w:lineRule="auto"/>
      </w:pPr>
    </w:p>
    <w:p w14:paraId="4B121358">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49EABD5">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7D72C96C">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15EC5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565A7257">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3B6FE52E">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21A806B2">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1D92B320">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3CD379D5">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09AAB87">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51FD9485">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18FA172D">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1FE1FCE9">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527BAFA">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555DEFFB">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0303F2F7">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30F538EF">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74BDA31B">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4BF58E1E">
      <w:pPr>
        <w:sectPr>
          <w:footerReference r:id="rId14" w:type="default"/>
          <w:pgSz w:w="11907" w:h="16840"/>
          <w:pgMar w:top="400" w:right="610" w:bottom="1370" w:left="1418" w:header="0" w:footer="1191" w:gutter="0"/>
          <w:cols w:space="720" w:num="1"/>
        </w:sectPr>
      </w:pPr>
    </w:p>
    <w:p w14:paraId="60E48BE0">
      <w:pPr>
        <w:spacing w:line="449" w:lineRule="auto"/>
      </w:pPr>
    </w:p>
    <w:p w14:paraId="55993DD4">
      <w:pPr>
        <w:spacing w:line="372" w:lineRule="exact"/>
        <w:textAlignment w:val="center"/>
      </w:pPr>
    </w:p>
    <w:p w14:paraId="3E2533A5">
      <w:pPr>
        <w:spacing w:before="46" w:line="50" w:lineRule="exact"/>
        <w:textAlignment w:val="center"/>
      </w:pPr>
    </w:p>
    <w:p w14:paraId="29335996">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30B24DD2">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21AA260D">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795E8798">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786C32DB">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559FF7EC">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12CF97A9">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FBBC5D1">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23E895CC">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711A03D2">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1754501A">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1727F7CE">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5FAEF1BE">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2AA0E8AB">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1EDC5BAC">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31A99C8C">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4DA23643">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65E79B47">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7712B93D">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30B6B472">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53986D21">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5DC5D809">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DD7C320">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76F0F29">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0D934894">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0CFA2C9A">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62EE225D">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60B2C1EB">
      <w:pPr>
        <w:sectPr>
          <w:footerReference r:id="rId15" w:type="default"/>
          <w:pgSz w:w="11907" w:h="16840"/>
          <w:pgMar w:top="400" w:right="610" w:bottom="1370" w:left="1418" w:header="0" w:footer="1193" w:gutter="0"/>
          <w:cols w:space="720" w:num="1"/>
        </w:sectPr>
      </w:pPr>
    </w:p>
    <w:p w14:paraId="649BC8A5">
      <w:pPr>
        <w:spacing w:line="449" w:lineRule="auto"/>
      </w:pPr>
    </w:p>
    <w:p w14:paraId="344BE590">
      <w:pPr>
        <w:spacing w:line="372" w:lineRule="exact"/>
        <w:textAlignment w:val="center"/>
      </w:pPr>
    </w:p>
    <w:p w14:paraId="315CB402">
      <w:pPr>
        <w:spacing w:before="46" w:line="50" w:lineRule="exact"/>
        <w:textAlignment w:val="center"/>
      </w:pPr>
    </w:p>
    <w:p w14:paraId="1E5E015F">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7CB6B413">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773E7B2D">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545D7344">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001E3556">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12FAEAB1">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278FA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23DD35F7">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28FFBF28">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35F33A08">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7C3B8299">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49E95271">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2C006F69">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29F58277">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72E31B3A">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10F1AC1D">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26ABDFEE">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57AE7C75">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14CF6493">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0EDA2ED6">
      <w:pPr>
        <w:sectPr>
          <w:footerReference r:id="rId16" w:type="default"/>
          <w:pgSz w:w="11907" w:h="16840"/>
          <w:pgMar w:top="400" w:right="610" w:bottom="1370" w:left="1418" w:header="0" w:footer="1191" w:gutter="0"/>
          <w:cols w:space="720" w:num="1"/>
        </w:sectPr>
      </w:pPr>
    </w:p>
    <w:p w14:paraId="51FB5100">
      <w:pPr>
        <w:spacing w:line="449" w:lineRule="auto"/>
      </w:pPr>
    </w:p>
    <w:p w14:paraId="2B274470">
      <w:pPr>
        <w:spacing w:line="372" w:lineRule="exact"/>
        <w:textAlignment w:val="center"/>
      </w:pPr>
    </w:p>
    <w:p w14:paraId="6F6CB2A2">
      <w:pPr>
        <w:spacing w:before="46" w:line="50" w:lineRule="exact"/>
        <w:textAlignment w:val="center"/>
      </w:pPr>
    </w:p>
    <w:p w14:paraId="53B4D0F8">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60E043D3">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294D00FA">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w:t>
      </w:r>
      <w:r>
        <w:rPr>
          <w:rFonts w:hint="eastAsia" w:ascii="宋体" w:hAnsi="宋体" w:eastAsia="宋体" w:cs="宋体"/>
          <w:spacing w:val="8"/>
          <w:sz w:val="23"/>
          <w:szCs w:val="23"/>
          <w:lang w:eastAsia="zh-CN"/>
        </w:rPr>
        <w:t>参照</w:t>
      </w:r>
      <w:r>
        <w:rPr>
          <w:rFonts w:ascii="宋体" w:hAnsi="宋体" w:eastAsia="宋体" w:cs="宋体"/>
          <w:spacing w:val="7"/>
          <w:sz w:val="23"/>
          <w:szCs w:val="23"/>
        </w:rPr>
        <w:t>。</w:t>
      </w:r>
    </w:p>
    <w:p w14:paraId="258203A6">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4FBF4479">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5A09851A">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5619F3B4">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03ED720E">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01733047">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04268314">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1C3F43D0">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55A7E219">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6F7C8DC5">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579F7232">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4B58B4C8">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739C2316">
      <w:pPr>
        <w:sectPr>
          <w:footerReference r:id="rId17" w:type="default"/>
          <w:pgSz w:w="11907" w:h="16840"/>
          <w:pgMar w:top="400" w:right="610" w:bottom="1370" w:left="1418" w:header="0" w:footer="1193" w:gutter="0"/>
          <w:cols w:space="720" w:num="1"/>
        </w:sectPr>
      </w:pPr>
    </w:p>
    <w:p w14:paraId="07F982AF">
      <w:pPr>
        <w:spacing w:line="449" w:lineRule="auto"/>
      </w:pPr>
    </w:p>
    <w:p w14:paraId="3FDAAD47">
      <w:pPr>
        <w:spacing w:line="372" w:lineRule="exact"/>
        <w:textAlignment w:val="center"/>
      </w:pPr>
    </w:p>
    <w:p w14:paraId="1F8A6891">
      <w:pPr>
        <w:spacing w:before="46" w:line="50" w:lineRule="exact"/>
        <w:textAlignment w:val="center"/>
      </w:pPr>
    </w:p>
    <w:p w14:paraId="0834F915">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5531E12E">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2ECFCC90">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3C2AFACE">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2F307661">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19FB4779">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2779389B">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0BB9739C">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44B9016E">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14:paraId="7D7EB4EB">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62633E6C">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113CD99A">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1FCD4F3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05D59525">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6165FFA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199E73B3">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3C5A9B42">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2426496F">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42F56997">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4B42D36E">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40B3F7F6">
      <w:pPr>
        <w:sectPr>
          <w:footerReference r:id="rId18" w:type="default"/>
          <w:pgSz w:w="11907" w:h="16840"/>
          <w:pgMar w:top="400" w:right="610" w:bottom="1370" w:left="1418" w:header="0" w:footer="1193" w:gutter="0"/>
          <w:cols w:space="720" w:num="1"/>
        </w:sectPr>
      </w:pPr>
    </w:p>
    <w:p w14:paraId="27AC3D72">
      <w:pPr>
        <w:spacing w:line="449" w:lineRule="auto"/>
      </w:pPr>
    </w:p>
    <w:p w14:paraId="420A2C37">
      <w:pPr>
        <w:spacing w:line="372" w:lineRule="exact"/>
        <w:textAlignment w:val="center"/>
      </w:pPr>
    </w:p>
    <w:p w14:paraId="1D93C361">
      <w:pPr>
        <w:spacing w:before="46" w:line="50" w:lineRule="exact"/>
        <w:textAlignment w:val="center"/>
      </w:pPr>
    </w:p>
    <w:p w14:paraId="26BB5F59">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2DDD9EF5">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3E25DC1B">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21CA1BC1">
      <w:pPr>
        <w:spacing w:line="353" w:lineRule="auto"/>
      </w:pPr>
    </w:p>
    <w:p w14:paraId="01F77175">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50C47089"/>
    <w:p w14:paraId="76C7A604"/>
    <w:p w14:paraId="185AE0B9">
      <w:pPr>
        <w:spacing w:line="241" w:lineRule="auto"/>
      </w:pPr>
    </w:p>
    <w:p w14:paraId="07C5E397">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3478B010">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240497BF">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0B00B0F5">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48A32AA">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7C0FD180">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w:t>
      </w:r>
      <w:r>
        <w:rPr>
          <w:rFonts w:hint="eastAsia" w:ascii="宋体" w:hAnsi="宋体" w:eastAsia="宋体" w:cs="宋体"/>
          <w:spacing w:val="8"/>
          <w:sz w:val="23"/>
          <w:szCs w:val="23"/>
          <w:lang w:eastAsia="zh-CN"/>
        </w:rPr>
        <w:t>参照</w:t>
      </w:r>
      <w:r>
        <w:rPr>
          <w:rFonts w:ascii="宋体" w:hAnsi="宋体" w:eastAsia="宋体" w:cs="宋体"/>
          <w:spacing w:val="8"/>
          <w:sz w:val="23"/>
          <w:szCs w:val="23"/>
        </w:rPr>
        <w:t>之一，是合同的有效组成部分。</w:t>
      </w:r>
    </w:p>
    <w:p w14:paraId="0317B626">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59413A0E">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520F35AA">
      <w:pPr>
        <w:sectPr>
          <w:footerReference r:id="rId19" w:type="default"/>
          <w:pgSz w:w="11907" w:h="16840"/>
          <w:pgMar w:top="400" w:right="610" w:bottom="1370" w:left="1418" w:header="0" w:footer="1193" w:gutter="0"/>
          <w:cols w:space="720" w:num="1"/>
        </w:sectPr>
      </w:pPr>
    </w:p>
    <w:p w14:paraId="14803E11">
      <w:pPr>
        <w:spacing w:line="449" w:lineRule="auto"/>
      </w:pPr>
    </w:p>
    <w:p w14:paraId="36A615E5">
      <w:pPr>
        <w:spacing w:line="372" w:lineRule="exact"/>
        <w:textAlignment w:val="center"/>
      </w:pPr>
    </w:p>
    <w:p w14:paraId="2BCFA8DC">
      <w:pPr>
        <w:spacing w:before="46" w:line="50" w:lineRule="exact"/>
        <w:textAlignment w:val="center"/>
      </w:pPr>
    </w:p>
    <w:p w14:paraId="78FAF91E">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50B87846">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6DB280E8">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56B49442">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0E4652C8">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168F64A8">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9FCD5B9">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5BB8D9F9">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04396AF8">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81C15DA">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454E9D26">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4579DBCE">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3209AC94">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6B3810D9">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6177E301">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12EDC880">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5B6BF492">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4882D759">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0C9A900B">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3D2B0844">
      <w:pPr>
        <w:spacing w:line="228" w:lineRule="auto"/>
        <w:ind w:left="4290"/>
        <w:outlineLvl w:val="2"/>
        <w:rPr>
          <w:rFonts w:ascii="Times New Roman" w:hAnsi="Times New Roman" w:eastAsia="Times New Roman" w:cs="Times New Roman"/>
          <w:b/>
          <w:bCs/>
          <w:spacing w:val="9"/>
          <w:sz w:val="23"/>
          <w:szCs w:val="23"/>
        </w:rPr>
      </w:pPr>
    </w:p>
    <w:p w14:paraId="55A7EEF7">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43BA8368">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63D8CE54">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7834FCF8">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634F28D9">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31428984">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6173952D">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66F5328E">
      <w:pPr>
        <w:pStyle w:val="4"/>
      </w:pPr>
    </w:p>
    <w:p w14:paraId="781275EF">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79CC1075">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69F4CA79">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4D717006">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2D2E6530">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5DFA0D1">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6D85267E">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4885FBDA">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343F267C">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6D94F8D4">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5C4D9120">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25CF75D2">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283297F3">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7BBA8338">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2E59DF0D">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760EAA98">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5AE50E53">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0AF4CD89">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14:paraId="03CD34FD">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0C9CD5F3">
      <w:pPr>
        <w:spacing w:line="241" w:lineRule="auto"/>
      </w:pPr>
    </w:p>
    <w:p w14:paraId="3AAF059B">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14:paraId="36D0C3AD">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2FF121A6">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14:paraId="1C3FE4E5">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23FCDD39">
      <w:pPr>
        <w:sectPr>
          <w:headerReference r:id="rId20" w:type="default"/>
          <w:footerReference r:id="rId21" w:type="default"/>
          <w:pgSz w:w="11907" w:h="16840"/>
          <w:pgMar w:top="1320" w:right="610" w:bottom="1370" w:left="1418" w:header="852" w:footer="1191" w:gutter="0"/>
          <w:cols w:space="720" w:num="1"/>
        </w:sectPr>
      </w:pPr>
    </w:p>
    <w:p w14:paraId="2D9D7A01">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1D8202A1">
      <w:pPr>
        <w:spacing w:line="410" w:lineRule="auto"/>
      </w:pPr>
    </w:p>
    <w:p w14:paraId="6367F0E8">
      <w:pPr>
        <w:spacing w:line="305" w:lineRule="auto"/>
        <w:jc w:val="center"/>
        <w:rPr>
          <w:rFonts w:ascii="宋体" w:hAnsi="宋体" w:cs="宋体"/>
          <w:b/>
          <w:sz w:val="36"/>
          <w:szCs w:val="36"/>
        </w:rPr>
      </w:pPr>
      <w:r>
        <w:rPr>
          <w:rFonts w:hint="eastAsia" w:ascii="宋体" w:hAnsi="宋体" w:cs="宋体"/>
          <w:b/>
          <w:sz w:val="36"/>
          <w:szCs w:val="36"/>
        </w:rPr>
        <w:t>正本/副本</w:t>
      </w:r>
    </w:p>
    <w:p w14:paraId="729C6CD4">
      <w:pPr>
        <w:jc w:val="center"/>
        <w:rPr>
          <w:rFonts w:ascii="宋体" w:hAnsi="宋体" w:cs="宋体"/>
          <w:kern w:val="1"/>
          <w:sz w:val="84"/>
          <w:szCs w:val="84"/>
        </w:rPr>
      </w:pPr>
      <w:r>
        <w:rPr>
          <w:rFonts w:hint="eastAsia" w:ascii="宋体" w:hAnsi="宋体" w:cs="宋体"/>
          <w:kern w:val="1"/>
          <w:sz w:val="84"/>
          <w:szCs w:val="84"/>
        </w:rPr>
        <w:t>投 标 文 件</w:t>
      </w:r>
    </w:p>
    <w:p w14:paraId="15511272">
      <w:pPr>
        <w:rPr>
          <w:rFonts w:ascii="宋体" w:hAnsi="宋体" w:cs="宋体"/>
          <w:kern w:val="1"/>
          <w:sz w:val="24"/>
        </w:rPr>
      </w:pPr>
    </w:p>
    <w:p w14:paraId="3CAF56B8">
      <w:pPr>
        <w:rPr>
          <w:rFonts w:ascii="宋体" w:hAnsi="宋体" w:cs="宋体"/>
          <w:kern w:val="1"/>
          <w:sz w:val="24"/>
        </w:rPr>
      </w:pPr>
    </w:p>
    <w:p w14:paraId="76826F52">
      <w:pPr>
        <w:rPr>
          <w:rFonts w:ascii="宋体" w:hAnsi="宋体" w:cs="宋体"/>
          <w:kern w:val="1"/>
          <w:sz w:val="24"/>
        </w:rPr>
      </w:pPr>
    </w:p>
    <w:p w14:paraId="21998EEE">
      <w:pPr>
        <w:rPr>
          <w:rFonts w:ascii="宋体" w:hAnsi="宋体" w:cs="宋体"/>
          <w:kern w:val="1"/>
          <w:sz w:val="24"/>
        </w:rPr>
      </w:pPr>
    </w:p>
    <w:p w14:paraId="3BCF4EC9">
      <w:pPr>
        <w:rPr>
          <w:rFonts w:ascii="宋体" w:hAnsi="宋体" w:cs="宋体"/>
          <w:kern w:val="1"/>
          <w:sz w:val="24"/>
        </w:rPr>
      </w:pPr>
    </w:p>
    <w:p w14:paraId="375CEBA6">
      <w:pPr>
        <w:rPr>
          <w:rFonts w:ascii="宋体" w:hAnsi="宋体" w:cs="宋体"/>
          <w:kern w:val="1"/>
          <w:sz w:val="24"/>
        </w:rPr>
      </w:pPr>
    </w:p>
    <w:p w14:paraId="54E6D2F6">
      <w:pPr>
        <w:rPr>
          <w:rFonts w:ascii="宋体" w:hAnsi="宋体" w:cs="宋体"/>
          <w:kern w:val="1"/>
          <w:sz w:val="24"/>
        </w:rPr>
      </w:pPr>
    </w:p>
    <w:p w14:paraId="24FBB36D">
      <w:pPr>
        <w:rPr>
          <w:rFonts w:ascii="宋体" w:hAnsi="宋体" w:cs="宋体"/>
          <w:kern w:val="1"/>
          <w:sz w:val="24"/>
        </w:rPr>
      </w:pPr>
    </w:p>
    <w:p w14:paraId="560CCA56">
      <w:pPr>
        <w:rPr>
          <w:rFonts w:ascii="宋体" w:hAnsi="宋体" w:cs="宋体"/>
          <w:kern w:val="1"/>
          <w:sz w:val="28"/>
          <w:u w:val="single"/>
        </w:rPr>
      </w:pPr>
      <w:r>
        <w:rPr>
          <w:rFonts w:hint="eastAsia" w:ascii="宋体" w:hAnsi="宋体" w:cs="宋体"/>
          <w:kern w:val="1"/>
          <w:sz w:val="28"/>
        </w:rPr>
        <w:t xml:space="preserve">               项目名称： </w:t>
      </w:r>
    </w:p>
    <w:p w14:paraId="106DBA37">
      <w:pPr>
        <w:rPr>
          <w:rFonts w:ascii="宋体" w:hAnsi="宋体" w:cs="宋体"/>
          <w:kern w:val="1"/>
          <w:sz w:val="28"/>
          <w:u w:val="single"/>
        </w:rPr>
      </w:pPr>
    </w:p>
    <w:p w14:paraId="540BA3C0">
      <w:pPr>
        <w:rPr>
          <w:rFonts w:ascii="宋体" w:hAnsi="宋体" w:cs="宋体"/>
          <w:kern w:val="1"/>
          <w:sz w:val="28"/>
          <w:u w:val="single"/>
        </w:rPr>
      </w:pPr>
      <w:r>
        <w:rPr>
          <w:rFonts w:hint="eastAsia" w:ascii="宋体" w:hAnsi="宋体" w:cs="宋体"/>
          <w:kern w:val="1"/>
          <w:sz w:val="28"/>
        </w:rPr>
        <w:t xml:space="preserve">               招标编号： </w:t>
      </w:r>
    </w:p>
    <w:p w14:paraId="425E2244">
      <w:pPr>
        <w:rPr>
          <w:rFonts w:ascii="宋体" w:hAnsi="宋体" w:cs="宋体"/>
          <w:kern w:val="1"/>
          <w:sz w:val="28"/>
          <w:u w:val="single"/>
        </w:rPr>
      </w:pPr>
    </w:p>
    <w:p w14:paraId="30F4E5D3">
      <w:pPr>
        <w:rPr>
          <w:rFonts w:ascii="宋体" w:hAnsi="宋体" w:cs="宋体"/>
          <w:kern w:val="1"/>
          <w:sz w:val="28"/>
          <w:u w:val="single"/>
        </w:rPr>
      </w:pPr>
      <w:r>
        <w:rPr>
          <w:rFonts w:hint="eastAsia" w:ascii="宋体" w:hAnsi="宋体" w:cs="宋体"/>
          <w:kern w:val="1"/>
          <w:sz w:val="28"/>
        </w:rPr>
        <w:t xml:space="preserve">               投标单位（签章）： </w:t>
      </w:r>
    </w:p>
    <w:p w14:paraId="4EC6F8CE">
      <w:pPr>
        <w:jc w:val="center"/>
        <w:rPr>
          <w:rFonts w:ascii="宋体" w:hAnsi="宋体" w:cs="宋体"/>
          <w:kern w:val="1"/>
          <w:sz w:val="28"/>
        </w:rPr>
      </w:pPr>
    </w:p>
    <w:p w14:paraId="2BBDC099">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66EF267C">
      <w:pPr>
        <w:widowControl w:val="0"/>
        <w:kinsoku/>
        <w:autoSpaceDE/>
        <w:autoSpaceDN/>
        <w:adjustRightInd/>
        <w:snapToGrid/>
        <w:jc w:val="center"/>
        <w:textAlignment w:val="auto"/>
        <w:rPr>
          <w:rFonts w:ascii="宋体" w:hAnsi="宋体" w:eastAsia="宋体" w:cs="宋体"/>
        </w:rPr>
      </w:pPr>
    </w:p>
    <w:p w14:paraId="2EE8945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CF24EA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20925E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61969D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8AF311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BF5E2F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456F52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E641CE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4C6578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90A5EA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EFFCFC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19462B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F5213C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C06652A">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38C203C8">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5327B869">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0A8C9C3A">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抚州市弘兴招投标代理咨询有限公司</w:t>
      </w:r>
    </w:p>
    <w:p w14:paraId="79175D23">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7DFDBB99">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8715273">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3E1B3F2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7446BC19">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74C63081">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3F0AE543">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4FBA5C4F">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1B9AA1E1">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DE32F2F">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347E2B2F">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F84AA93">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6A81F18A">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017373CF">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00B69A2A">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12E3B59E">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3F8A52C7">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3C06D0FD">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5340C1B3">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4BE26148">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27443862">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39841EDC">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E057238">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4E254368">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4AF3A35">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BFBB5F8">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6EE162A1">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78C9459D">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5E8BF13B">
      <w:pPr>
        <w:sectPr>
          <w:footerReference r:id="rId22" w:type="default"/>
          <w:pgSz w:w="11907" w:h="16840"/>
          <w:pgMar w:top="1320" w:right="610" w:bottom="1370" w:left="1418" w:header="852" w:footer="1193" w:gutter="0"/>
          <w:cols w:space="720" w:num="1"/>
        </w:sectPr>
      </w:pPr>
    </w:p>
    <w:p w14:paraId="7BB26A3E">
      <w:pPr>
        <w:spacing w:line="274" w:lineRule="auto"/>
      </w:pPr>
    </w:p>
    <w:p w14:paraId="7C240250">
      <w:pPr>
        <w:spacing w:line="274" w:lineRule="auto"/>
      </w:pPr>
    </w:p>
    <w:p w14:paraId="1FCDFB0A">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393A4FAE">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59DC306C">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抚州市弘兴招投标代理咨询有限公司</w:t>
      </w:r>
    </w:p>
    <w:p w14:paraId="164421E1">
      <w:pPr>
        <w:spacing w:line="379" w:lineRule="auto"/>
      </w:pPr>
    </w:p>
    <w:p w14:paraId="735A4FF9">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13289F7C">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1F05970E">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2F69A52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73A6BAB7">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152AAA5A">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69F540B6">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53FD49E6">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2AA471D2">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3E943F2B">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5580E819">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7F6DC46A">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0E93E583">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789AA0AD">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29DE2B0C">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1636E39F">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7203FFE0">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261C1DEC">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71C0BD9A">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2DB4B19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496E6319">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33CDF83F">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62AEEE8D">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060E1259">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15DC0909">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987F6">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6EA8FD">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32927B2">
      <w:pPr>
        <w:sectPr>
          <w:footerReference r:id="rId23" w:type="default"/>
          <w:pgSz w:w="11907" w:h="16840"/>
          <w:pgMar w:top="1320" w:right="610" w:bottom="1370" w:left="1418" w:header="852" w:footer="1191" w:gutter="0"/>
          <w:cols w:space="720" w:num="1"/>
        </w:sectPr>
      </w:pPr>
    </w:p>
    <w:p w14:paraId="0056DBEE">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3E793854">
      <w:pPr>
        <w:spacing w:line="417" w:lineRule="auto"/>
      </w:pPr>
    </w:p>
    <w:p w14:paraId="4004E22F">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抚州市弘兴招投标代理咨询有限公司</w:t>
      </w:r>
      <w:r>
        <w:rPr>
          <w:rFonts w:ascii="宋体" w:hAnsi="宋体" w:eastAsia="宋体" w:cs="宋体"/>
          <w:spacing w:val="7"/>
          <w:sz w:val="23"/>
          <w:szCs w:val="23"/>
        </w:rPr>
        <w:t>：</w:t>
      </w:r>
    </w:p>
    <w:p w14:paraId="6CE0376D">
      <w:pPr>
        <w:spacing w:line="466" w:lineRule="auto"/>
      </w:pPr>
    </w:p>
    <w:p w14:paraId="73E7323E">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148F1197">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753CEF7B">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7516BDD9">
      <w:pPr>
        <w:spacing w:line="258" w:lineRule="auto"/>
      </w:pPr>
    </w:p>
    <w:p w14:paraId="2E0A5B46">
      <w:pPr>
        <w:spacing w:line="258" w:lineRule="auto"/>
      </w:pPr>
    </w:p>
    <w:p w14:paraId="2F727C97">
      <w:pPr>
        <w:spacing w:line="259" w:lineRule="auto"/>
      </w:pPr>
    </w:p>
    <w:p w14:paraId="43344768">
      <w:pPr>
        <w:spacing w:line="259" w:lineRule="auto"/>
      </w:pPr>
    </w:p>
    <w:p w14:paraId="0485F749">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BD97F7B">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0DF8E184">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16D6116C">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239F0F66">
      <w:pPr>
        <w:spacing w:line="244" w:lineRule="auto"/>
      </w:pPr>
    </w:p>
    <w:p w14:paraId="7EEC2178">
      <w:pPr>
        <w:spacing w:line="244" w:lineRule="auto"/>
      </w:pPr>
    </w:p>
    <w:p w14:paraId="73BB979B">
      <w:pPr>
        <w:spacing w:line="244" w:lineRule="auto"/>
      </w:pPr>
    </w:p>
    <w:p w14:paraId="45770098">
      <w:pPr>
        <w:spacing w:line="244" w:lineRule="auto"/>
      </w:pPr>
    </w:p>
    <w:p w14:paraId="42DCFB32">
      <w:pPr>
        <w:spacing w:line="244" w:lineRule="auto"/>
      </w:pPr>
    </w:p>
    <w:p w14:paraId="2AA3720A">
      <w:pPr>
        <w:spacing w:line="244" w:lineRule="auto"/>
      </w:pPr>
    </w:p>
    <w:p w14:paraId="7B2C857A">
      <w:pPr>
        <w:spacing w:line="244" w:lineRule="auto"/>
      </w:pPr>
    </w:p>
    <w:p w14:paraId="30121424">
      <w:pPr>
        <w:spacing w:line="244" w:lineRule="auto"/>
      </w:pPr>
    </w:p>
    <w:p w14:paraId="7A30ACAF">
      <w:pPr>
        <w:spacing w:line="244" w:lineRule="auto"/>
      </w:pPr>
    </w:p>
    <w:p w14:paraId="6BCB36C0">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3B7835B5">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4F7FA820">
      <w:pPr>
        <w:sectPr>
          <w:footerReference r:id="rId24" w:type="default"/>
          <w:pgSz w:w="11907" w:h="16840"/>
          <w:pgMar w:top="1320" w:right="610" w:bottom="1370" w:left="1418" w:header="852" w:footer="1193" w:gutter="0"/>
          <w:cols w:space="720" w:num="1"/>
        </w:sectPr>
      </w:pPr>
    </w:p>
    <w:p w14:paraId="7B786F72">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51621A06">
      <w:pPr>
        <w:spacing w:line="256" w:lineRule="auto"/>
      </w:pPr>
    </w:p>
    <w:p w14:paraId="031FE940">
      <w:pPr>
        <w:spacing w:line="256" w:lineRule="auto"/>
      </w:pPr>
    </w:p>
    <w:p w14:paraId="2D8DDFE6">
      <w:pPr>
        <w:spacing w:line="256" w:lineRule="auto"/>
      </w:pPr>
    </w:p>
    <w:p w14:paraId="24428926">
      <w:pPr>
        <w:spacing w:line="257" w:lineRule="auto"/>
      </w:pPr>
    </w:p>
    <w:p w14:paraId="6FB1092D">
      <w:pPr>
        <w:spacing w:line="257" w:lineRule="auto"/>
      </w:pPr>
    </w:p>
    <w:p w14:paraId="605FF4F7">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42311EF0">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11EEC59">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1DCD81F6">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385EB627">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12D86EE2">
      <w:pPr>
        <w:spacing w:line="260" w:lineRule="auto"/>
      </w:pPr>
    </w:p>
    <w:p w14:paraId="4CD9A5B1">
      <w:pPr>
        <w:spacing w:line="260" w:lineRule="auto"/>
      </w:pPr>
    </w:p>
    <w:p w14:paraId="3747FE97">
      <w:pPr>
        <w:spacing w:line="260" w:lineRule="auto"/>
      </w:pPr>
    </w:p>
    <w:p w14:paraId="345478D4">
      <w:pPr>
        <w:spacing w:line="261" w:lineRule="auto"/>
      </w:pPr>
    </w:p>
    <w:p w14:paraId="036B4496">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0BB9B30D">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02CEAB00">
      <w:pPr>
        <w:spacing w:line="260" w:lineRule="auto"/>
      </w:pPr>
    </w:p>
    <w:p w14:paraId="5EB4B3F0">
      <w:pPr>
        <w:spacing w:line="260" w:lineRule="auto"/>
      </w:pPr>
    </w:p>
    <w:p w14:paraId="33BA3E43">
      <w:pPr>
        <w:spacing w:line="260" w:lineRule="auto"/>
      </w:pPr>
    </w:p>
    <w:p w14:paraId="11CBF131">
      <w:pPr>
        <w:spacing w:line="260" w:lineRule="auto"/>
      </w:pPr>
    </w:p>
    <w:p w14:paraId="2FB47A60">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1C60E95C">
      <w:pPr>
        <w:spacing w:line="285" w:lineRule="auto"/>
      </w:pPr>
    </w:p>
    <w:p w14:paraId="2C2AF37B">
      <w:pPr>
        <w:spacing w:line="286" w:lineRule="auto"/>
      </w:pPr>
    </w:p>
    <w:p w14:paraId="42ECD4F1">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19505B34">
      <w:pPr>
        <w:spacing w:line="261" w:lineRule="auto"/>
      </w:pPr>
    </w:p>
    <w:p w14:paraId="4341DD84">
      <w:pPr>
        <w:spacing w:line="262" w:lineRule="auto"/>
      </w:pPr>
    </w:p>
    <w:p w14:paraId="56FD89BB">
      <w:pPr>
        <w:spacing w:line="262" w:lineRule="auto"/>
      </w:pPr>
    </w:p>
    <w:p w14:paraId="2624A0C1">
      <w:pPr>
        <w:spacing w:line="262" w:lineRule="auto"/>
      </w:pPr>
    </w:p>
    <w:p w14:paraId="10C707E2">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62BC6DF4">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5A69B873">
      <w:pPr>
        <w:spacing w:line="291" w:lineRule="auto"/>
      </w:pPr>
    </w:p>
    <w:p w14:paraId="61A61805">
      <w:pPr>
        <w:spacing w:line="291" w:lineRule="auto"/>
      </w:pPr>
    </w:p>
    <w:p w14:paraId="7BCA6C13">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78BA6FFB">
      <w:pPr>
        <w:spacing w:line="249" w:lineRule="auto"/>
      </w:pPr>
    </w:p>
    <w:p w14:paraId="4388ADD5">
      <w:pPr>
        <w:spacing w:line="250" w:lineRule="auto"/>
      </w:pPr>
    </w:p>
    <w:p w14:paraId="5E6930EF">
      <w:pPr>
        <w:spacing w:line="250" w:lineRule="auto"/>
      </w:pPr>
    </w:p>
    <w:p w14:paraId="0347A48C">
      <w:pPr>
        <w:spacing w:line="250" w:lineRule="auto"/>
      </w:pPr>
    </w:p>
    <w:p w14:paraId="057577E0">
      <w:pPr>
        <w:spacing w:line="250" w:lineRule="auto"/>
      </w:pPr>
    </w:p>
    <w:p w14:paraId="2244E11F">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75AC2BBC">
      <w:pPr>
        <w:sectPr>
          <w:footerReference r:id="rId25" w:type="default"/>
          <w:pgSz w:w="11907" w:h="16840"/>
          <w:pgMar w:top="1320" w:right="610" w:bottom="1370" w:left="1418" w:header="852" w:footer="1193" w:gutter="0"/>
          <w:cols w:space="720" w:num="1"/>
        </w:sectPr>
      </w:pPr>
    </w:p>
    <w:p w14:paraId="2617CD20">
      <w:pPr>
        <w:spacing w:line="278" w:lineRule="auto"/>
      </w:pPr>
    </w:p>
    <w:p w14:paraId="4B6F1841">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05EB1C74">
      <w:pPr>
        <w:spacing w:line="418" w:lineRule="auto"/>
      </w:pPr>
    </w:p>
    <w:p w14:paraId="2B248795">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01011285">
      <w:pPr>
        <w:spacing w:line="147" w:lineRule="exact"/>
      </w:pPr>
    </w:p>
    <w:tbl>
      <w:tblPr>
        <w:tblStyle w:val="25"/>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2E9599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0A1DFA6D">
            <w:pPr>
              <w:spacing w:line="384" w:lineRule="auto"/>
            </w:pPr>
          </w:p>
          <w:p w14:paraId="11C3F39E">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6EA9524E">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4D152356">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2545CD3">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1A6B9097">
            <w:pPr>
              <w:spacing w:line="383" w:lineRule="auto"/>
            </w:pPr>
          </w:p>
          <w:p w14:paraId="10B38C05">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2E230A1D">
            <w:pPr>
              <w:spacing w:line="383" w:lineRule="auto"/>
            </w:pPr>
          </w:p>
          <w:p w14:paraId="655398A4">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778335CD">
            <w:pPr>
              <w:spacing w:line="384" w:lineRule="auto"/>
            </w:pPr>
          </w:p>
          <w:p w14:paraId="7C9365DC">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70A62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0F840B63"/>
        </w:tc>
        <w:tc>
          <w:tcPr>
            <w:tcW w:w="1617" w:type="dxa"/>
          </w:tcPr>
          <w:p w14:paraId="252CAACF"/>
        </w:tc>
        <w:tc>
          <w:tcPr>
            <w:tcW w:w="3166" w:type="dxa"/>
          </w:tcPr>
          <w:p w14:paraId="252AC87B"/>
        </w:tc>
        <w:tc>
          <w:tcPr>
            <w:tcW w:w="1635" w:type="dxa"/>
          </w:tcPr>
          <w:p w14:paraId="33B5FA7B"/>
        </w:tc>
        <w:tc>
          <w:tcPr>
            <w:tcW w:w="2548" w:type="dxa"/>
          </w:tcPr>
          <w:p w14:paraId="355C549C"/>
        </w:tc>
        <w:tc>
          <w:tcPr>
            <w:tcW w:w="1399" w:type="dxa"/>
          </w:tcPr>
          <w:p w14:paraId="08CC66EC"/>
        </w:tc>
      </w:tr>
    </w:tbl>
    <w:p w14:paraId="6704D6B2">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66029303">
      <w:pPr>
        <w:spacing w:line="272" w:lineRule="auto"/>
      </w:pPr>
    </w:p>
    <w:p w14:paraId="383A26C1">
      <w:pPr>
        <w:pStyle w:val="2"/>
      </w:pPr>
    </w:p>
    <w:p w14:paraId="14ED20E6">
      <w:pPr>
        <w:spacing w:line="272" w:lineRule="auto"/>
      </w:pPr>
    </w:p>
    <w:p w14:paraId="3D34657D">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FAC7E66">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9F671EB">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34E62E4">
      <w:pPr>
        <w:sectPr>
          <w:headerReference r:id="rId26" w:type="default"/>
          <w:footerReference r:id="rId27" w:type="default"/>
          <w:pgSz w:w="16840" w:h="11907"/>
          <w:pgMar w:top="1467" w:right="1135" w:bottom="1371" w:left="851" w:header="852" w:footer="1194" w:gutter="0"/>
          <w:cols w:space="720" w:num="1"/>
        </w:sectPr>
      </w:pPr>
    </w:p>
    <w:p w14:paraId="574B1716">
      <w:pPr>
        <w:spacing w:line="347" w:lineRule="auto"/>
      </w:pPr>
    </w:p>
    <w:p w14:paraId="2B41BD21">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5B68CA05">
      <w:pPr>
        <w:spacing w:line="290" w:lineRule="auto"/>
      </w:pPr>
    </w:p>
    <w:p w14:paraId="48B44D52">
      <w:pPr>
        <w:spacing w:line="290" w:lineRule="auto"/>
      </w:pPr>
    </w:p>
    <w:p w14:paraId="2DE2B32E">
      <w:pPr>
        <w:spacing w:line="291" w:lineRule="auto"/>
      </w:pPr>
    </w:p>
    <w:p w14:paraId="6D0C88EE">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0B333954"/>
    <w:p w14:paraId="268F7ADC"/>
    <w:tbl>
      <w:tblPr>
        <w:tblStyle w:val="25"/>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62D67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534A6BBF">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3E5F0DD6">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25F0C7FA">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5EC1FD14">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4AB34B33">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41A37C6">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3427AF2A">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5C43D1B3">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2512F2EE">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51C6FA8B">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21C66216">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65407D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3A7D8D3C"/>
        </w:tc>
        <w:tc>
          <w:tcPr>
            <w:tcW w:w="1274" w:type="dxa"/>
          </w:tcPr>
          <w:p w14:paraId="75E9984D"/>
        </w:tc>
        <w:tc>
          <w:tcPr>
            <w:tcW w:w="1359" w:type="dxa"/>
          </w:tcPr>
          <w:p w14:paraId="66B69F38"/>
        </w:tc>
        <w:tc>
          <w:tcPr>
            <w:tcW w:w="887" w:type="dxa"/>
          </w:tcPr>
          <w:p w14:paraId="0DE25D34"/>
        </w:tc>
        <w:tc>
          <w:tcPr>
            <w:tcW w:w="1211" w:type="dxa"/>
          </w:tcPr>
          <w:p w14:paraId="3D9BACB1"/>
        </w:tc>
        <w:tc>
          <w:tcPr>
            <w:tcW w:w="840" w:type="dxa"/>
          </w:tcPr>
          <w:p w14:paraId="439535E2"/>
        </w:tc>
        <w:tc>
          <w:tcPr>
            <w:tcW w:w="841" w:type="dxa"/>
          </w:tcPr>
          <w:p w14:paraId="0519FB09"/>
        </w:tc>
        <w:tc>
          <w:tcPr>
            <w:tcW w:w="876" w:type="dxa"/>
          </w:tcPr>
          <w:p w14:paraId="1CA9F9D5"/>
        </w:tc>
        <w:tc>
          <w:tcPr>
            <w:tcW w:w="1037" w:type="dxa"/>
          </w:tcPr>
          <w:p w14:paraId="7AE29F75"/>
        </w:tc>
        <w:tc>
          <w:tcPr>
            <w:tcW w:w="795" w:type="dxa"/>
          </w:tcPr>
          <w:p w14:paraId="5BE9CCB0"/>
        </w:tc>
        <w:tc>
          <w:tcPr>
            <w:tcW w:w="709" w:type="dxa"/>
          </w:tcPr>
          <w:p w14:paraId="0DF30A02"/>
        </w:tc>
      </w:tr>
      <w:tr w14:paraId="447E8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31E26C2A"/>
        </w:tc>
        <w:tc>
          <w:tcPr>
            <w:tcW w:w="1274" w:type="dxa"/>
          </w:tcPr>
          <w:p w14:paraId="2B647870"/>
        </w:tc>
        <w:tc>
          <w:tcPr>
            <w:tcW w:w="1359" w:type="dxa"/>
          </w:tcPr>
          <w:p w14:paraId="0EDAAEB3"/>
        </w:tc>
        <w:tc>
          <w:tcPr>
            <w:tcW w:w="887" w:type="dxa"/>
          </w:tcPr>
          <w:p w14:paraId="0BC968CE"/>
        </w:tc>
        <w:tc>
          <w:tcPr>
            <w:tcW w:w="1211" w:type="dxa"/>
          </w:tcPr>
          <w:p w14:paraId="77439855"/>
        </w:tc>
        <w:tc>
          <w:tcPr>
            <w:tcW w:w="840" w:type="dxa"/>
          </w:tcPr>
          <w:p w14:paraId="6D538219"/>
        </w:tc>
        <w:tc>
          <w:tcPr>
            <w:tcW w:w="841" w:type="dxa"/>
          </w:tcPr>
          <w:p w14:paraId="24FC6729"/>
        </w:tc>
        <w:tc>
          <w:tcPr>
            <w:tcW w:w="876" w:type="dxa"/>
          </w:tcPr>
          <w:p w14:paraId="2AC7CE3B"/>
        </w:tc>
        <w:tc>
          <w:tcPr>
            <w:tcW w:w="1037" w:type="dxa"/>
          </w:tcPr>
          <w:p w14:paraId="461A4E9E"/>
        </w:tc>
        <w:tc>
          <w:tcPr>
            <w:tcW w:w="795" w:type="dxa"/>
          </w:tcPr>
          <w:p w14:paraId="090238E4"/>
        </w:tc>
        <w:tc>
          <w:tcPr>
            <w:tcW w:w="709" w:type="dxa"/>
          </w:tcPr>
          <w:p w14:paraId="6A76479A"/>
        </w:tc>
      </w:tr>
      <w:tr w14:paraId="54463A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47C4B8F1"/>
        </w:tc>
        <w:tc>
          <w:tcPr>
            <w:tcW w:w="6412" w:type="dxa"/>
            <w:gridSpan w:val="6"/>
          </w:tcPr>
          <w:p w14:paraId="2B5B7654">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3F056CFC"/>
        </w:tc>
        <w:tc>
          <w:tcPr>
            <w:tcW w:w="1037" w:type="dxa"/>
          </w:tcPr>
          <w:p w14:paraId="1AB2601A"/>
        </w:tc>
        <w:tc>
          <w:tcPr>
            <w:tcW w:w="795" w:type="dxa"/>
          </w:tcPr>
          <w:p w14:paraId="24D565A9"/>
        </w:tc>
        <w:tc>
          <w:tcPr>
            <w:tcW w:w="709" w:type="dxa"/>
          </w:tcPr>
          <w:p w14:paraId="5BD3DDD5"/>
        </w:tc>
      </w:tr>
    </w:tbl>
    <w:p w14:paraId="16A9E8B3">
      <w:pPr>
        <w:spacing w:line="55" w:lineRule="exact"/>
      </w:pPr>
    </w:p>
    <w:p w14:paraId="0F33CC18">
      <w:pPr>
        <w:spacing w:line="295" w:lineRule="auto"/>
      </w:pPr>
    </w:p>
    <w:p w14:paraId="69C38002">
      <w:pPr>
        <w:spacing w:line="296" w:lineRule="auto"/>
      </w:pPr>
    </w:p>
    <w:p w14:paraId="688C4540">
      <w:pPr>
        <w:spacing w:line="296" w:lineRule="auto"/>
      </w:pPr>
    </w:p>
    <w:p w14:paraId="486DE951">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3D4B7F87">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56BDB365">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71652DF4">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0BD89BF3">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5EEB9FC0">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0E20AC51">
      <w:pPr>
        <w:pStyle w:val="2"/>
      </w:pPr>
    </w:p>
    <w:p w14:paraId="757FA64F">
      <w:pPr>
        <w:spacing w:line="280" w:lineRule="auto"/>
      </w:pPr>
    </w:p>
    <w:p w14:paraId="469C7761">
      <w:pPr>
        <w:spacing w:line="280" w:lineRule="auto"/>
      </w:pPr>
    </w:p>
    <w:p w14:paraId="20511E05">
      <w:pPr>
        <w:spacing w:line="280" w:lineRule="auto"/>
      </w:pPr>
    </w:p>
    <w:p w14:paraId="6DC5DBD7">
      <w:pPr>
        <w:spacing w:line="281" w:lineRule="auto"/>
      </w:pPr>
    </w:p>
    <w:p w14:paraId="50B7D126">
      <w:pPr>
        <w:spacing w:line="281" w:lineRule="auto"/>
      </w:pPr>
    </w:p>
    <w:p w14:paraId="2F9A96BE">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1D39C4AE">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FDABCFE">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D95DDF7">
      <w:pPr>
        <w:sectPr>
          <w:headerReference r:id="rId28" w:type="default"/>
          <w:footerReference r:id="rId29" w:type="default"/>
          <w:pgSz w:w="11906" w:h="16839"/>
          <w:pgMar w:top="1292" w:right="834" w:bottom="1370" w:left="1360" w:header="851" w:footer="1193" w:gutter="0"/>
          <w:cols w:space="720" w:num="1"/>
        </w:sectPr>
      </w:pPr>
    </w:p>
    <w:p w14:paraId="2B6442C3">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154A341F">
      <w:pPr>
        <w:spacing w:line="245" w:lineRule="auto"/>
      </w:pPr>
    </w:p>
    <w:p w14:paraId="34A5BCEC">
      <w:pPr>
        <w:spacing w:line="245" w:lineRule="auto"/>
      </w:pPr>
    </w:p>
    <w:p w14:paraId="79375BAE">
      <w:pPr>
        <w:spacing w:line="245" w:lineRule="auto"/>
      </w:pPr>
    </w:p>
    <w:p w14:paraId="66AD4064">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2059B12"/>
    <w:p w14:paraId="518F77F9"/>
    <w:tbl>
      <w:tblPr>
        <w:tblStyle w:val="19"/>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35DE6E6F">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592C1D7B">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39D76F42">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1FB8A505">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DC7327F">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535EF4E3">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4E735275">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2E768415">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1E699E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3BDAFE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9CA41C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2B4668C">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C007A7">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4C482AA">
            <w:pPr>
              <w:spacing w:line="400" w:lineRule="exact"/>
              <w:rPr>
                <w:rFonts w:ascii="宋体" w:hAnsi="宋体" w:cs="宋体"/>
                <w:kern w:val="1"/>
                <w:sz w:val="24"/>
                <w:szCs w:val="24"/>
              </w:rPr>
            </w:pPr>
          </w:p>
        </w:tc>
      </w:tr>
      <w:tr w14:paraId="7C54D562">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75ABB5B2">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E560EF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511F54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92B587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4D3FF4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F837E76">
            <w:pPr>
              <w:spacing w:line="400" w:lineRule="exact"/>
              <w:rPr>
                <w:rFonts w:ascii="宋体" w:hAnsi="宋体" w:cs="宋体"/>
                <w:kern w:val="1"/>
                <w:sz w:val="24"/>
                <w:szCs w:val="24"/>
              </w:rPr>
            </w:pPr>
          </w:p>
        </w:tc>
      </w:tr>
      <w:tr w14:paraId="1D31CBE8">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E17C87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6CA77A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A9F253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113CA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DB4483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7BA0ED6">
            <w:pPr>
              <w:spacing w:line="400" w:lineRule="exact"/>
              <w:rPr>
                <w:rFonts w:ascii="宋体" w:hAnsi="宋体" w:cs="宋体"/>
                <w:kern w:val="1"/>
                <w:sz w:val="24"/>
                <w:szCs w:val="24"/>
              </w:rPr>
            </w:pPr>
          </w:p>
        </w:tc>
      </w:tr>
      <w:tr w14:paraId="1F525E7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7CF1473">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388928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27429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1A7188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6D68D2">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7AF4A4AF">
            <w:pPr>
              <w:spacing w:line="400" w:lineRule="exact"/>
              <w:rPr>
                <w:rFonts w:ascii="宋体" w:hAnsi="宋体" w:cs="宋体"/>
                <w:kern w:val="1"/>
                <w:sz w:val="24"/>
                <w:szCs w:val="24"/>
              </w:rPr>
            </w:pPr>
          </w:p>
        </w:tc>
      </w:tr>
      <w:tr w14:paraId="0C24F62C">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A24E0C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DDE6F1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A671B8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6D6344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4D216A6">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C777373">
            <w:pPr>
              <w:spacing w:line="400" w:lineRule="exact"/>
              <w:rPr>
                <w:rFonts w:ascii="宋体" w:hAnsi="宋体" w:cs="宋体"/>
                <w:kern w:val="1"/>
                <w:sz w:val="24"/>
                <w:szCs w:val="24"/>
              </w:rPr>
            </w:pPr>
          </w:p>
        </w:tc>
      </w:tr>
      <w:tr w14:paraId="4ABD533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4EF8C10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F5A6BC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D91EBA8">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CE99C0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E465F8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B14A92D">
            <w:pPr>
              <w:spacing w:line="400" w:lineRule="exact"/>
              <w:rPr>
                <w:rFonts w:ascii="宋体" w:hAnsi="宋体" w:cs="宋体"/>
                <w:kern w:val="1"/>
                <w:sz w:val="24"/>
                <w:szCs w:val="24"/>
              </w:rPr>
            </w:pPr>
          </w:p>
        </w:tc>
      </w:tr>
    </w:tbl>
    <w:p w14:paraId="66EC8C97">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00BD7989">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11A14F7C">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28F27F35">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E79EE5B">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A9F2BF0">
      <w:pPr>
        <w:sectPr>
          <w:headerReference r:id="rId30" w:type="default"/>
          <w:footerReference r:id="rId31" w:type="default"/>
          <w:pgSz w:w="11906" w:h="16839"/>
          <w:pgMar w:top="1292" w:right="834" w:bottom="1370" w:left="1248" w:header="851" w:footer="1193" w:gutter="0"/>
          <w:cols w:space="720" w:num="1"/>
        </w:sectPr>
      </w:pPr>
    </w:p>
    <w:p w14:paraId="3377571C">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610D7DC0">
      <w:pPr>
        <w:spacing w:line="246" w:lineRule="auto"/>
      </w:pPr>
    </w:p>
    <w:p w14:paraId="546AB11D">
      <w:pPr>
        <w:spacing w:line="246" w:lineRule="auto"/>
      </w:pPr>
    </w:p>
    <w:p w14:paraId="5EE3F0FC">
      <w:pPr>
        <w:spacing w:line="247" w:lineRule="auto"/>
      </w:pPr>
    </w:p>
    <w:p w14:paraId="2D768DBD">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80CFB9D">
      <w:pPr>
        <w:spacing w:line="69" w:lineRule="exact"/>
      </w:pPr>
    </w:p>
    <w:tbl>
      <w:tblPr>
        <w:tblStyle w:val="25"/>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2D96C8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14C52BE1">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02253205"/>
        </w:tc>
      </w:tr>
      <w:tr w14:paraId="20EFF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69B8AB5A">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016E0F72"/>
        </w:tc>
        <w:tc>
          <w:tcPr>
            <w:tcW w:w="1485" w:type="dxa"/>
            <w:tcBorders>
              <w:left w:val="single" w:color="000000" w:sz="4" w:space="0"/>
              <w:right w:val="single" w:color="000000" w:sz="4" w:space="0"/>
            </w:tcBorders>
          </w:tcPr>
          <w:p w14:paraId="4FEF4EDA">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5D905B61"/>
        </w:tc>
      </w:tr>
      <w:tr w14:paraId="013AA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42609A2E">
            <w:pPr>
              <w:spacing w:line="293" w:lineRule="auto"/>
            </w:pPr>
          </w:p>
          <w:p w14:paraId="221C39A2">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1FB78AD">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48A12B44"/>
        </w:tc>
        <w:tc>
          <w:tcPr>
            <w:tcW w:w="1485" w:type="dxa"/>
            <w:tcBorders>
              <w:left w:val="single" w:color="000000" w:sz="4" w:space="0"/>
              <w:right w:val="single" w:color="000000" w:sz="4" w:space="0"/>
            </w:tcBorders>
          </w:tcPr>
          <w:p w14:paraId="69D1FBB7">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4AB52A2B"/>
        </w:tc>
      </w:tr>
      <w:tr w14:paraId="34993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35DE30A6"/>
        </w:tc>
        <w:tc>
          <w:tcPr>
            <w:tcW w:w="1083" w:type="dxa"/>
            <w:tcBorders>
              <w:left w:val="single" w:color="000000" w:sz="4" w:space="0"/>
              <w:right w:val="single" w:color="000000" w:sz="4" w:space="0"/>
            </w:tcBorders>
          </w:tcPr>
          <w:p w14:paraId="680620BF">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044509EB"/>
        </w:tc>
        <w:tc>
          <w:tcPr>
            <w:tcW w:w="1485" w:type="dxa"/>
            <w:tcBorders>
              <w:left w:val="single" w:color="000000" w:sz="4" w:space="0"/>
              <w:right w:val="single" w:color="000000" w:sz="4" w:space="0"/>
            </w:tcBorders>
          </w:tcPr>
          <w:p w14:paraId="4C14E3DD">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6FE569F0"/>
        </w:tc>
      </w:tr>
      <w:tr w14:paraId="17D8F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29506B4D">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02F9D03A"/>
        </w:tc>
      </w:tr>
      <w:tr w14:paraId="114EF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195588F">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54EEFD89">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5E80BD49"/>
        </w:tc>
        <w:tc>
          <w:tcPr>
            <w:tcW w:w="1401" w:type="dxa"/>
            <w:tcBorders>
              <w:left w:val="single" w:color="000000" w:sz="4" w:space="0"/>
              <w:right w:val="single" w:color="000000" w:sz="4" w:space="0"/>
            </w:tcBorders>
          </w:tcPr>
          <w:p w14:paraId="19213FA4">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36B08840"/>
        </w:tc>
        <w:tc>
          <w:tcPr>
            <w:tcW w:w="1312" w:type="dxa"/>
            <w:tcBorders>
              <w:left w:val="single" w:color="000000" w:sz="4" w:space="0"/>
              <w:right w:val="single" w:color="000000" w:sz="4" w:space="0"/>
            </w:tcBorders>
          </w:tcPr>
          <w:p w14:paraId="65839828">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5FBB58E"/>
        </w:tc>
      </w:tr>
      <w:tr w14:paraId="34E287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4D4F019">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49B18DB4">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2AEEB9CC"/>
        </w:tc>
        <w:tc>
          <w:tcPr>
            <w:tcW w:w="1401" w:type="dxa"/>
            <w:tcBorders>
              <w:left w:val="single" w:color="000000" w:sz="4" w:space="0"/>
              <w:right w:val="single" w:color="000000" w:sz="4" w:space="0"/>
            </w:tcBorders>
          </w:tcPr>
          <w:p w14:paraId="4CEFA7AB">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70F4A40D"/>
        </w:tc>
        <w:tc>
          <w:tcPr>
            <w:tcW w:w="1312" w:type="dxa"/>
            <w:tcBorders>
              <w:left w:val="single" w:color="000000" w:sz="4" w:space="0"/>
              <w:right w:val="single" w:color="000000" w:sz="4" w:space="0"/>
            </w:tcBorders>
          </w:tcPr>
          <w:p w14:paraId="79A060CB">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22628223"/>
        </w:tc>
      </w:tr>
      <w:tr w14:paraId="216F5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EEED0AC">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188159A5"/>
        </w:tc>
        <w:tc>
          <w:tcPr>
            <w:tcW w:w="5426" w:type="dxa"/>
            <w:gridSpan w:val="4"/>
            <w:tcBorders>
              <w:left w:val="single" w:color="000000" w:sz="4" w:space="0"/>
              <w:right w:val="single" w:color="000000" w:sz="16" w:space="0"/>
            </w:tcBorders>
          </w:tcPr>
          <w:p w14:paraId="5F65E2F4">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00DBA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7FE2B1BF">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5B319CEA"/>
        </w:tc>
      </w:tr>
      <w:tr w14:paraId="6ADE07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6037972">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7882D139"/>
        </w:tc>
      </w:tr>
      <w:tr w14:paraId="244BD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10CDC49">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57ED5E82"/>
        </w:tc>
      </w:tr>
      <w:tr w14:paraId="026614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BD4B138">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45A897FC"/>
        </w:tc>
      </w:tr>
      <w:tr w14:paraId="484B1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55DA8819">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1D1699CA"/>
        </w:tc>
      </w:tr>
      <w:tr w14:paraId="43E9B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77A1EC83">
            <w:pPr>
              <w:spacing w:line="259" w:lineRule="auto"/>
            </w:pPr>
          </w:p>
          <w:p w14:paraId="410CE3E2">
            <w:pPr>
              <w:spacing w:line="259" w:lineRule="auto"/>
            </w:pPr>
          </w:p>
          <w:p w14:paraId="225322F4">
            <w:pPr>
              <w:spacing w:line="260" w:lineRule="auto"/>
            </w:pPr>
          </w:p>
          <w:p w14:paraId="643EF11B">
            <w:pPr>
              <w:spacing w:line="260" w:lineRule="auto"/>
            </w:pPr>
          </w:p>
          <w:p w14:paraId="6A8ACCA5">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166A677A"/>
        </w:tc>
      </w:tr>
      <w:tr w14:paraId="2610E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3DA01B54">
            <w:pPr>
              <w:spacing w:line="357" w:lineRule="auto"/>
            </w:pPr>
          </w:p>
          <w:p w14:paraId="2C17B3B1">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44BDAAF8"/>
        </w:tc>
      </w:tr>
    </w:tbl>
    <w:p w14:paraId="768E5246">
      <w:pPr>
        <w:spacing w:line="253" w:lineRule="auto"/>
      </w:pPr>
    </w:p>
    <w:p w14:paraId="5A38F0E1">
      <w:pPr>
        <w:spacing w:line="253" w:lineRule="auto"/>
      </w:pPr>
    </w:p>
    <w:p w14:paraId="4732B1C8">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B83DF85">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7AA9761">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45D74D43">
      <w:pPr>
        <w:sectPr>
          <w:headerReference r:id="rId32" w:type="default"/>
          <w:footerReference r:id="rId33" w:type="default"/>
          <w:pgSz w:w="11906" w:h="16839"/>
          <w:pgMar w:top="1292" w:right="834" w:bottom="1370" w:left="1231" w:header="851" w:footer="1193" w:gutter="0"/>
          <w:cols w:space="720" w:num="1"/>
        </w:sectPr>
      </w:pPr>
    </w:p>
    <w:p w14:paraId="61BBF8CD">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670C0206">
      <w:pPr>
        <w:spacing w:line="249" w:lineRule="auto"/>
      </w:pPr>
    </w:p>
    <w:p w14:paraId="4B3CF0C8">
      <w:pPr>
        <w:spacing w:line="250" w:lineRule="auto"/>
      </w:pPr>
    </w:p>
    <w:p w14:paraId="57BA5115">
      <w:pPr>
        <w:spacing w:line="250" w:lineRule="auto"/>
      </w:pPr>
    </w:p>
    <w:p w14:paraId="0ECD5F38">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99ADBEA"/>
    <w:p w14:paraId="72B8DEC3"/>
    <w:p w14:paraId="02786C15">
      <w:pPr>
        <w:spacing w:line="54" w:lineRule="exact"/>
      </w:pPr>
    </w:p>
    <w:tbl>
      <w:tblPr>
        <w:tblStyle w:val="25"/>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6A1BC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1BF1F8E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19318790">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519461B0">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0F8602CB">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4B94FACB">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6F22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3B651709"/>
        </w:tc>
        <w:tc>
          <w:tcPr>
            <w:tcW w:w="2390" w:type="dxa"/>
            <w:tcBorders>
              <w:left w:val="single" w:color="000000" w:sz="4" w:space="0"/>
              <w:right w:val="single" w:color="000000" w:sz="4" w:space="0"/>
            </w:tcBorders>
          </w:tcPr>
          <w:p w14:paraId="1BF32F3F"/>
        </w:tc>
        <w:tc>
          <w:tcPr>
            <w:tcW w:w="2751" w:type="dxa"/>
            <w:tcBorders>
              <w:left w:val="single" w:color="000000" w:sz="4" w:space="0"/>
              <w:right w:val="single" w:color="000000" w:sz="4" w:space="0"/>
            </w:tcBorders>
          </w:tcPr>
          <w:p w14:paraId="4D377033"/>
        </w:tc>
        <w:tc>
          <w:tcPr>
            <w:tcW w:w="1793" w:type="dxa"/>
            <w:tcBorders>
              <w:left w:val="single" w:color="000000" w:sz="4" w:space="0"/>
              <w:right w:val="single" w:color="000000" w:sz="4" w:space="0"/>
            </w:tcBorders>
          </w:tcPr>
          <w:p w14:paraId="3C913761"/>
        </w:tc>
        <w:tc>
          <w:tcPr>
            <w:tcW w:w="1709" w:type="dxa"/>
            <w:tcBorders>
              <w:left w:val="single" w:color="000000" w:sz="4" w:space="0"/>
            </w:tcBorders>
          </w:tcPr>
          <w:p w14:paraId="369F81A2"/>
        </w:tc>
      </w:tr>
      <w:tr w14:paraId="1AB17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A42723"/>
        </w:tc>
        <w:tc>
          <w:tcPr>
            <w:tcW w:w="2390" w:type="dxa"/>
            <w:tcBorders>
              <w:left w:val="single" w:color="000000" w:sz="4" w:space="0"/>
              <w:right w:val="single" w:color="000000" w:sz="4" w:space="0"/>
            </w:tcBorders>
          </w:tcPr>
          <w:p w14:paraId="2423C4DA"/>
        </w:tc>
        <w:tc>
          <w:tcPr>
            <w:tcW w:w="2751" w:type="dxa"/>
            <w:tcBorders>
              <w:left w:val="single" w:color="000000" w:sz="4" w:space="0"/>
              <w:right w:val="single" w:color="000000" w:sz="4" w:space="0"/>
            </w:tcBorders>
          </w:tcPr>
          <w:p w14:paraId="58D9F226"/>
        </w:tc>
        <w:tc>
          <w:tcPr>
            <w:tcW w:w="1793" w:type="dxa"/>
            <w:tcBorders>
              <w:left w:val="single" w:color="000000" w:sz="4" w:space="0"/>
              <w:right w:val="single" w:color="000000" w:sz="4" w:space="0"/>
            </w:tcBorders>
          </w:tcPr>
          <w:p w14:paraId="40FF3633"/>
        </w:tc>
        <w:tc>
          <w:tcPr>
            <w:tcW w:w="1709" w:type="dxa"/>
            <w:tcBorders>
              <w:left w:val="single" w:color="000000" w:sz="4" w:space="0"/>
            </w:tcBorders>
          </w:tcPr>
          <w:p w14:paraId="3C42A1AC"/>
        </w:tc>
      </w:tr>
      <w:tr w14:paraId="1667F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1FCE5E"/>
        </w:tc>
        <w:tc>
          <w:tcPr>
            <w:tcW w:w="2390" w:type="dxa"/>
            <w:tcBorders>
              <w:left w:val="single" w:color="000000" w:sz="4" w:space="0"/>
              <w:right w:val="single" w:color="000000" w:sz="4" w:space="0"/>
            </w:tcBorders>
          </w:tcPr>
          <w:p w14:paraId="5C1B40F2"/>
        </w:tc>
        <w:tc>
          <w:tcPr>
            <w:tcW w:w="2751" w:type="dxa"/>
            <w:tcBorders>
              <w:left w:val="single" w:color="000000" w:sz="4" w:space="0"/>
              <w:right w:val="single" w:color="000000" w:sz="4" w:space="0"/>
            </w:tcBorders>
          </w:tcPr>
          <w:p w14:paraId="66C9C44C"/>
        </w:tc>
        <w:tc>
          <w:tcPr>
            <w:tcW w:w="1793" w:type="dxa"/>
            <w:tcBorders>
              <w:left w:val="single" w:color="000000" w:sz="4" w:space="0"/>
              <w:right w:val="single" w:color="000000" w:sz="4" w:space="0"/>
            </w:tcBorders>
          </w:tcPr>
          <w:p w14:paraId="4302B5A4"/>
        </w:tc>
        <w:tc>
          <w:tcPr>
            <w:tcW w:w="1709" w:type="dxa"/>
            <w:tcBorders>
              <w:left w:val="single" w:color="000000" w:sz="4" w:space="0"/>
            </w:tcBorders>
          </w:tcPr>
          <w:p w14:paraId="755DAB86"/>
        </w:tc>
      </w:tr>
      <w:tr w14:paraId="54CAC9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5E8ACD61"/>
        </w:tc>
        <w:tc>
          <w:tcPr>
            <w:tcW w:w="2390" w:type="dxa"/>
            <w:tcBorders>
              <w:left w:val="single" w:color="000000" w:sz="4" w:space="0"/>
            </w:tcBorders>
          </w:tcPr>
          <w:p w14:paraId="22210CA0"/>
        </w:tc>
        <w:tc>
          <w:tcPr>
            <w:tcW w:w="2751" w:type="dxa"/>
            <w:tcBorders>
              <w:right w:val="single" w:color="000000" w:sz="4" w:space="0"/>
            </w:tcBorders>
          </w:tcPr>
          <w:p w14:paraId="29AFBB4B"/>
        </w:tc>
        <w:tc>
          <w:tcPr>
            <w:tcW w:w="1793" w:type="dxa"/>
            <w:tcBorders>
              <w:left w:val="single" w:color="000000" w:sz="4" w:space="0"/>
              <w:right w:val="single" w:color="000000" w:sz="4" w:space="0"/>
            </w:tcBorders>
          </w:tcPr>
          <w:p w14:paraId="4988635D"/>
        </w:tc>
        <w:tc>
          <w:tcPr>
            <w:tcW w:w="1709" w:type="dxa"/>
            <w:tcBorders>
              <w:left w:val="single" w:color="000000" w:sz="4" w:space="0"/>
            </w:tcBorders>
          </w:tcPr>
          <w:p w14:paraId="782CD9A3"/>
        </w:tc>
      </w:tr>
      <w:tr w14:paraId="7718F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10" w:hRule="atLeast"/>
        </w:trPr>
        <w:tc>
          <w:tcPr>
            <w:tcW w:w="824" w:type="dxa"/>
          </w:tcPr>
          <w:p w14:paraId="2A79470D"/>
        </w:tc>
        <w:tc>
          <w:tcPr>
            <w:tcW w:w="2390" w:type="dxa"/>
          </w:tcPr>
          <w:p w14:paraId="10490025"/>
        </w:tc>
        <w:tc>
          <w:tcPr>
            <w:tcW w:w="2751" w:type="dxa"/>
          </w:tcPr>
          <w:p w14:paraId="1B99188A"/>
        </w:tc>
        <w:tc>
          <w:tcPr>
            <w:tcW w:w="1793" w:type="dxa"/>
          </w:tcPr>
          <w:p w14:paraId="3BB4A7DC"/>
        </w:tc>
        <w:tc>
          <w:tcPr>
            <w:tcW w:w="1709" w:type="dxa"/>
          </w:tcPr>
          <w:p w14:paraId="021A16F6"/>
        </w:tc>
      </w:tr>
      <w:tr w14:paraId="07FFD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57DB3B3"/>
        </w:tc>
        <w:tc>
          <w:tcPr>
            <w:tcW w:w="2390" w:type="dxa"/>
            <w:tcBorders>
              <w:left w:val="single" w:color="000000" w:sz="4" w:space="0"/>
              <w:right w:val="single" w:color="000000" w:sz="4" w:space="0"/>
            </w:tcBorders>
          </w:tcPr>
          <w:p w14:paraId="144B803A"/>
        </w:tc>
        <w:tc>
          <w:tcPr>
            <w:tcW w:w="2751" w:type="dxa"/>
            <w:tcBorders>
              <w:left w:val="single" w:color="000000" w:sz="4" w:space="0"/>
              <w:right w:val="single" w:color="000000" w:sz="4" w:space="0"/>
            </w:tcBorders>
          </w:tcPr>
          <w:p w14:paraId="543621B1"/>
        </w:tc>
        <w:tc>
          <w:tcPr>
            <w:tcW w:w="1793" w:type="dxa"/>
            <w:tcBorders>
              <w:left w:val="single" w:color="000000" w:sz="4" w:space="0"/>
              <w:right w:val="single" w:color="000000" w:sz="4" w:space="0"/>
            </w:tcBorders>
          </w:tcPr>
          <w:p w14:paraId="46B9870B"/>
        </w:tc>
        <w:tc>
          <w:tcPr>
            <w:tcW w:w="1709" w:type="dxa"/>
            <w:tcBorders>
              <w:left w:val="single" w:color="000000" w:sz="4" w:space="0"/>
            </w:tcBorders>
          </w:tcPr>
          <w:p w14:paraId="2FEE2D2E"/>
        </w:tc>
      </w:tr>
      <w:tr w14:paraId="004A9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881A825"/>
        </w:tc>
        <w:tc>
          <w:tcPr>
            <w:tcW w:w="2390" w:type="dxa"/>
            <w:tcBorders>
              <w:left w:val="single" w:color="000000" w:sz="4" w:space="0"/>
              <w:right w:val="single" w:color="000000" w:sz="4" w:space="0"/>
            </w:tcBorders>
          </w:tcPr>
          <w:p w14:paraId="37AA5AB9"/>
        </w:tc>
        <w:tc>
          <w:tcPr>
            <w:tcW w:w="2751" w:type="dxa"/>
            <w:tcBorders>
              <w:left w:val="single" w:color="000000" w:sz="4" w:space="0"/>
              <w:right w:val="single" w:color="000000" w:sz="4" w:space="0"/>
            </w:tcBorders>
          </w:tcPr>
          <w:p w14:paraId="568E05CB"/>
        </w:tc>
        <w:tc>
          <w:tcPr>
            <w:tcW w:w="1793" w:type="dxa"/>
            <w:tcBorders>
              <w:left w:val="single" w:color="000000" w:sz="4" w:space="0"/>
              <w:right w:val="single" w:color="000000" w:sz="4" w:space="0"/>
            </w:tcBorders>
          </w:tcPr>
          <w:p w14:paraId="22D622AF"/>
        </w:tc>
        <w:tc>
          <w:tcPr>
            <w:tcW w:w="1709" w:type="dxa"/>
            <w:tcBorders>
              <w:left w:val="single" w:color="000000" w:sz="4" w:space="0"/>
            </w:tcBorders>
          </w:tcPr>
          <w:p w14:paraId="4DF004D7"/>
        </w:tc>
      </w:tr>
      <w:tr w14:paraId="0D38E1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343F83E"/>
        </w:tc>
        <w:tc>
          <w:tcPr>
            <w:tcW w:w="2390" w:type="dxa"/>
            <w:tcBorders>
              <w:left w:val="single" w:color="000000" w:sz="4" w:space="0"/>
              <w:right w:val="single" w:color="000000" w:sz="4" w:space="0"/>
            </w:tcBorders>
          </w:tcPr>
          <w:p w14:paraId="696CA69A"/>
        </w:tc>
        <w:tc>
          <w:tcPr>
            <w:tcW w:w="2751" w:type="dxa"/>
            <w:tcBorders>
              <w:left w:val="single" w:color="000000" w:sz="4" w:space="0"/>
              <w:right w:val="single" w:color="000000" w:sz="4" w:space="0"/>
            </w:tcBorders>
          </w:tcPr>
          <w:p w14:paraId="67BEB7ED"/>
        </w:tc>
        <w:tc>
          <w:tcPr>
            <w:tcW w:w="1793" w:type="dxa"/>
            <w:tcBorders>
              <w:left w:val="single" w:color="000000" w:sz="4" w:space="0"/>
              <w:right w:val="single" w:color="000000" w:sz="4" w:space="0"/>
            </w:tcBorders>
          </w:tcPr>
          <w:p w14:paraId="5DAAC0F5"/>
        </w:tc>
        <w:tc>
          <w:tcPr>
            <w:tcW w:w="1709" w:type="dxa"/>
            <w:tcBorders>
              <w:left w:val="single" w:color="000000" w:sz="4" w:space="0"/>
            </w:tcBorders>
          </w:tcPr>
          <w:p w14:paraId="25BD4740"/>
        </w:tc>
      </w:tr>
      <w:tr w14:paraId="51BA99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4D0AB61F"/>
        </w:tc>
        <w:tc>
          <w:tcPr>
            <w:tcW w:w="2390" w:type="dxa"/>
            <w:tcBorders>
              <w:left w:val="single" w:color="000000" w:sz="4" w:space="0"/>
              <w:right w:val="single" w:color="000000" w:sz="4" w:space="0"/>
            </w:tcBorders>
          </w:tcPr>
          <w:p w14:paraId="708ED5DE"/>
        </w:tc>
        <w:tc>
          <w:tcPr>
            <w:tcW w:w="2751" w:type="dxa"/>
            <w:tcBorders>
              <w:left w:val="single" w:color="000000" w:sz="4" w:space="0"/>
              <w:right w:val="single" w:color="000000" w:sz="4" w:space="0"/>
            </w:tcBorders>
          </w:tcPr>
          <w:p w14:paraId="3E3CE57D"/>
        </w:tc>
        <w:tc>
          <w:tcPr>
            <w:tcW w:w="1793" w:type="dxa"/>
            <w:tcBorders>
              <w:left w:val="single" w:color="000000" w:sz="4" w:space="0"/>
              <w:right w:val="single" w:color="000000" w:sz="4" w:space="0"/>
            </w:tcBorders>
          </w:tcPr>
          <w:p w14:paraId="3C882AAC"/>
        </w:tc>
        <w:tc>
          <w:tcPr>
            <w:tcW w:w="1709" w:type="dxa"/>
            <w:tcBorders>
              <w:left w:val="single" w:color="000000" w:sz="4" w:space="0"/>
            </w:tcBorders>
          </w:tcPr>
          <w:p w14:paraId="26494E61"/>
        </w:tc>
      </w:tr>
      <w:tr w14:paraId="0297E2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6B1F6AB"/>
        </w:tc>
        <w:tc>
          <w:tcPr>
            <w:tcW w:w="2390" w:type="dxa"/>
            <w:tcBorders>
              <w:left w:val="single" w:color="000000" w:sz="4" w:space="0"/>
              <w:right w:val="single" w:color="000000" w:sz="4" w:space="0"/>
            </w:tcBorders>
          </w:tcPr>
          <w:p w14:paraId="62BEFA74"/>
        </w:tc>
        <w:tc>
          <w:tcPr>
            <w:tcW w:w="2751" w:type="dxa"/>
            <w:tcBorders>
              <w:left w:val="single" w:color="000000" w:sz="4" w:space="0"/>
              <w:right w:val="single" w:color="000000" w:sz="4" w:space="0"/>
            </w:tcBorders>
          </w:tcPr>
          <w:p w14:paraId="23EA202E"/>
        </w:tc>
        <w:tc>
          <w:tcPr>
            <w:tcW w:w="1793" w:type="dxa"/>
            <w:tcBorders>
              <w:left w:val="single" w:color="000000" w:sz="4" w:space="0"/>
              <w:right w:val="single" w:color="000000" w:sz="4" w:space="0"/>
            </w:tcBorders>
          </w:tcPr>
          <w:p w14:paraId="3C1E7B84"/>
        </w:tc>
        <w:tc>
          <w:tcPr>
            <w:tcW w:w="1709" w:type="dxa"/>
            <w:tcBorders>
              <w:left w:val="single" w:color="000000" w:sz="4" w:space="0"/>
            </w:tcBorders>
          </w:tcPr>
          <w:p w14:paraId="66885752"/>
        </w:tc>
      </w:tr>
      <w:tr w14:paraId="7A6D1C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C43247D"/>
        </w:tc>
        <w:tc>
          <w:tcPr>
            <w:tcW w:w="2390" w:type="dxa"/>
            <w:tcBorders>
              <w:left w:val="single" w:color="000000" w:sz="4" w:space="0"/>
              <w:right w:val="single" w:color="000000" w:sz="4" w:space="0"/>
            </w:tcBorders>
          </w:tcPr>
          <w:p w14:paraId="75E3E6F0"/>
        </w:tc>
        <w:tc>
          <w:tcPr>
            <w:tcW w:w="2751" w:type="dxa"/>
            <w:tcBorders>
              <w:left w:val="single" w:color="000000" w:sz="4" w:space="0"/>
              <w:right w:val="single" w:color="000000" w:sz="4" w:space="0"/>
            </w:tcBorders>
          </w:tcPr>
          <w:p w14:paraId="441C45F9"/>
        </w:tc>
        <w:tc>
          <w:tcPr>
            <w:tcW w:w="1793" w:type="dxa"/>
            <w:tcBorders>
              <w:left w:val="single" w:color="000000" w:sz="4" w:space="0"/>
              <w:right w:val="single" w:color="000000" w:sz="4" w:space="0"/>
            </w:tcBorders>
          </w:tcPr>
          <w:p w14:paraId="669BDA19"/>
        </w:tc>
        <w:tc>
          <w:tcPr>
            <w:tcW w:w="1709" w:type="dxa"/>
            <w:tcBorders>
              <w:left w:val="single" w:color="000000" w:sz="4" w:space="0"/>
            </w:tcBorders>
          </w:tcPr>
          <w:p w14:paraId="58D6B217"/>
        </w:tc>
      </w:tr>
      <w:tr w14:paraId="3F650C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1E3395D"/>
        </w:tc>
        <w:tc>
          <w:tcPr>
            <w:tcW w:w="2390" w:type="dxa"/>
            <w:tcBorders>
              <w:left w:val="single" w:color="000000" w:sz="4" w:space="0"/>
              <w:right w:val="single" w:color="000000" w:sz="4" w:space="0"/>
            </w:tcBorders>
          </w:tcPr>
          <w:p w14:paraId="263094FE"/>
        </w:tc>
        <w:tc>
          <w:tcPr>
            <w:tcW w:w="2751" w:type="dxa"/>
            <w:tcBorders>
              <w:left w:val="single" w:color="000000" w:sz="4" w:space="0"/>
              <w:right w:val="single" w:color="000000" w:sz="4" w:space="0"/>
            </w:tcBorders>
          </w:tcPr>
          <w:p w14:paraId="02A8613C"/>
        </w:tc>
        <w:tc>
          <w:tcPr>
            <w:tcW w:w="1793" w:type="dxa"/>
            <w:tcBorders>
              <w:left w:val="single" w:color="000000" w:sz="4" w:space="0"/>
              <w:right w:val="single" w:color="000000" w:sz="4" w:space="0"/>
            </w:tcBorders>
          </w:tcPr>
          <w:p w14:paraId="64D8F3B6"/>
        </w:tc>
        <w:tc>
          <w:tcPr>
            <w:tcW w:w="1709" w:type="dxa"/>
            <w:tcBorders>
              <w:left w:val="single" w:color="000000" w:sz="4" w:space="0"/>
            </w:tcBorders>
          </w:tcPr>
          <w:p w14:paraId="09F5CECC"/>
        </w:tc>
      </w:tr>
      <w:tr w14:paraId="12A1A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6ED4DB55"/>
        </w:tc>
        <w:tc>
          <w:tcPr>
            <w:tcW w:w="2390" w:type="dxa"/>
            <w:tcBorders>
              <w:left w:val="single" w:color="000000" w:sz="4" w:space="0"/>
              <w:right w:val="single" w:color="000000" w:sz="4" w:space="0"/>
            </w:tcBorders>
          </w:tcPr>
          <w:p w14:paraId="75EA3B7A"/>
        </w:tc>
        <w:tc>
          <w:tcPr>
            <w:tcW w:w="2751" w:type="dxa"/>
            <w:tcBorders>
              <w:left w:val="single" w:color="000000" w:sz="4" w:space="0"/>
              <w:right w:val="single" w:color="000000" w:sz="4" w:space="0"/>
            </w:tcBorders>
          </w:tcPr>
          <w:p w14:paraId="3D8074E6"/>
        </w:tc>
        <w:tc>
          <w:tcPr>
            <w:tcW w:w="1793" w:type="dxa"/>
            <w:tcBorders>
              <w:left w:val="single" w:color="000000" w:sz="4" w:space="0"/>
              <w:right w:val="single" w:color="000000" w:sz="4" w:space="0"/>
            </w:tcBorders>
          </w:tcPr>
          <w:p w14:paraId="2A7C1C7E"/>
        </w:tc>
        <w:tc>
          <w:tcPr>
            <w:tcW w:w="1709" w:type="dxa"/>
            <w:tcBorders>
              <w:left w:val="single" w:color="000000" w:sz="4" w:space="0"/>
            </w:tcBorders>
          </w:tcPr>
          <w:p w14:paraId="193B498A"/>
        </w:tc>
      </w:tr>
    </w:tbl>
    <w:p w14:paraId="7063D90D">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6DC02CD1">
      <w:pPr>
        <w:spacing w:line="297" w:lineRule="auto"/>
      </w:pPr>
    </w:p>
    <w:p w14:paraId="196C9E78">
      <w:pPr>
        <w:spacing w:line="297" w:lineRule="auto"/>
      </w:pPr>
    </w:p>
    <w:p w14:paraId="0DD89D5D">
      <w:pPr>
        <w:spacing w:line="297" w:lineRule="auto"/>
      </w:pPr>
    </w:p>
    <w:p w14:paraId="30244CAF">
      <w:pPr>
        <w:spacing w:line="297" w:lineRule="auto"/>
      </w:pPr>
    </w:p>
    <w:p w14:paraId="0378F530">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45895AEE">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AE27A4F">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17E996C6">
      <w:pPr>
        <w:sectPr>
          <w:headerReference r:id="rId34" w:type="default"/>
          <w:footerReference r:id="rId35" w:type="default"/>
          <w:pgSz w:w="11906" w:h="16839"/>
          <w:pgMar w:top="1292" w:right="834" w:bottom="1371" w:left="1216" w:header="851" w:footer="1193" w:gutter="0"/>
          <w:cols w:space="720" w:num="1"/>
        </w:sectPr>
      </w:pPr>
    </w:p>
    <w:p w14:paraId="3CF619D2">
      <w:pPr>
        <w:spacing w:line="270" w:lineRule="auto"/>
      </w:pPr>
    </w:p>
    <w:p w14:paraId="63F98333">
      <w:pPr>
        <w:spacing w:line="271" w:lineRule="auto"/>
      </w:pPr>
    </w:p>
    <w:p w14:paraId="53D57BEA">
      <w:pPr>
        <w:spacing w:line="271" w:lineRule="auto"/>
      </w:pPr>
    </w:p>
    <w:p w14:paraId="5A180066">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14:paraId="4FA4F460">
      <w:pPr>
        <w:spacing w:line="256" w:lineRule="auto"/>
      </w:pPr>
    </w:p>
    <w:p w14:paraId="1C186BB3">
      <w:pPr>
        <w:spacing w:line="257" w:lineRule="auto"/>
      </w:pPr>
    </w:p>
    <w:p w14:paraId="7FCA8792">
      <w:pPr>
        <w:spacing w:line="257" w:lineRule="auto"/>
      </w:pPr>
    </w:p>
    <w:p w14:paraId="71F812D3">
      <w:pPr>
        <w:spacing w:line="257" w:lineRule="auto"/>
      </w:pPr>
    </w:p>
    <w:p w14:paraId="30F93713">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1779C49">
      <w:pPr>
        <w:spacing w:line="70" w:lineRule="exact"/>
      </w:pPr>
    </w:p>
    <w:tbl>
      <w:tblPr>
        <w:tblStyle w:val="19"/>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291A73E7">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4B92BF35">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60D458D3">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6BDAC129">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1DB3AF7E">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0F5EC529">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3D7DCFEA">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5C2195ED">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24FA96D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3FB26D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EABE39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E933D9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A23C062">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76A7726">
            <w:pPr>
              <w:spacing w:line="400" w:lineRule="exact"/>
              <w:rPr>
                <w:rFonts w:ascii="宋体" w:hAnsi="宋体" w:cs="宋体"/>
                <w:kern w:val="1"/>
                <w:sz w:val="23"/>
                <w:szCs w:val="23"/>
              </w:rPr>
            </w:pPr>
          </w:p>
        </w:tc>
      </w:tr>
      <w:tr w14:paraId="02700D09">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3AD467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F72AB3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81AE07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089397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583792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C04CBCE">
            <w:pPr>
              <w:spacing w:line="400" w:lineRule="exact"/>
              <w:rPr>
                <w:rFonts w:ascii="宋体" w:hAnsi="宋体" w:cs="宋体"/>
                <w:kern w:val="1"/>
                <w:sz w:val="23"/>
                <w:szCs w:val="23"/>
              </w:rPr>
            </w:pPr>
          </w:p>
        </w:tc>
      </w:tr>
      <w:tr w14:paraId="322728E8">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4A426F7">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56E043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389F49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64A33CF">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F8FCBA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D7300F">
            <w:pPr>
              <w:spacing w:line="400" w:lineRule="exact"/>
              <w:rPr>
                <w:rFonts w:ascii="宋体" w:hAnsi="宋体" w:cs="宋体"/>
                <w:kern w:val="1"/>
                <w:sz w:val="23"/>
                <w:szCs w:val="23"/>
              </w:rPr>
            </w:pPr>
          </w:p>
        </w:tc>
      </w:tr>
      <w:tr w14:paraId="6021C9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C54D08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4D7EE9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85649E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836CCF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E2FC65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01CD497">
            <w:pPr>
              <w:spacing w:line="400" w:lineRule="exact"/>
              <w:rPr>
                <w:rFonts w:ascii="宋体" w:hAnsi="宋体" w:cs="宋体"/>
                <w:kern w:val="1"/>
                <w:sz w:val="23"/>
                <w:szCs w:val="23"/>
              </w:rPr>
            </w:pPr>
          </w:p>
        </w:tc>
      </w:tr>
      <w:tr w14:paraId="0959F803">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5E4745A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2502A6B">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67EF69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EB932F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5AF042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5F18501">
            <w:pPr>
              <w:spacing w:line="400" w:lineRule="exact"/>
              <w:rPr>
                <w:rFonts w:ascii="宋体" w:hAnsi="宋体" w:cs="宋体"/>
                <w:kern w:val="1"/>
                <w:sz w:val="23"/>
                <w:szCs w:val="23"/>
              </w:rPr>
            </w:pPr>
          </w:p>
        </w:tc>
      </w:tr>
      <w:tr w14:paraId="7824B8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3EA7E22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FED1258">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F756A2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58CD78E">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15B9957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40AC6B8">
            <w:pPr>
              <w:spacing w:line="400" w:lineRule="exact"/>
              <w:rPr>
                <w:rFonts w:ascii="宋体" w:hAnsi="宋体" w:cs="宋体"/>
                <w:kern w:val="1"/>
                <w:sz w:val="23"/>
                <w:szCs w:val="23"/>
              </w:rPr>
            </w:pPr>
          </w:p>
        </w:tc>
      </w:tr>
      <w:tr w14:paraId="68A33E35">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7054AA3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04AE83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27788C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7EB968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4DCE54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8D488A">
            <w:pPr>
              <w:spacing w:line="400" w:lineRule="exact"/>
              <w:rPr>
                <w:rFonts w:ascii="宋体" w:hAnsi="宋体" w:cs="宋体"/>
                <w:kern w:val="1"/>
                <w:sz w:val="23"/>
                <w:szCs w:val="23"/>
              </w:rPr>
            </w:pPr>
          </w:p>
        </w:tc>
      </w:tr>
    </w:tbl>
    <w:p w14:paraId="5B4DE1A0">
      <w:pPr>
        <w:spacing w:line="251" w:lineRule="auto"/>
      </w:pPr>
    </w:p>
    <w:p w14:paraId="3412A2EF">
      <w:pPr>
        <w:spacing w:line="252" w:lineRule="auto"/>
      </w:pPr>
    </w:p>
    <w:p w14:paraId="518568EB">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5DD6593D">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B6CB6">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7FEAF165">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4E87823A">
      <w:pPr>
        <w:sectPr>
          <w:headerReference r:id="rId36" w:type="default"/>
          <w:footerReference r:id="rId37" w:type="default"/>
          <w:pgSz w:w="11906" w:h="16839"/>
          <w:pgMar w:top="1292" w:right="460" w:bottom="1370" w:left="1248" w:header="851" w:footer="1193" w:gutter="0"/>
          <w:cols w:space="720" w:num="1"/>
        </w:sectPr>
      </w:pPr>
    </w:p>
    <w:p w14:paraId="77F2BB80">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0FD82FE7">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highlight w:val="none"/>
          <w14:textFill>
            <w14:solidFill>
              <w14:schemeClr w14:val="tx1"/>
            </w14:solidFill>
          </w14:textFill>
        </w:rPr>
        <w:t>明，</w:t>
      </w:r>
      <w:r>
        <w:rPr>
          <w:rFonts w:hint="eastAsia" w:ascii="宋体" w:hAnsi="宋体" w:eastAsia="宋体" w:cs="宋体"/>
          <w:color w:val="000000" w:themeColor="text1"/>
          <w:spacing w:val="5"/>
          <w:sz w:val="23"/>
          <w:szCs w:val="23"/>
          <w:highlight w:val="none"/>
          <w:lang w:eastAsia="zh-CN"/>
          <w14:textFill>
            <w14:solidFill>
              <w14:schemeClr w14:val="tx1"/>
            </w14:solidFill>
          </w14:textFill>
        </w:rPr>
        <w:t>参照</w:t>
      </w:r>
      <w:r>
        <w:rPr>
          <w:rFonts w:ascii="宋体" w:hAnsi="宋体" w:eastAsia="宋体" w:cs="宋体"/>
          <w:color w:val="000000" w:themeColor="text1"/>
          <w:spacing w:val="5"/>
          <w:sz w:val="23"/>
          <w:szCs w:val="23"/>
          <w:highlight w:val="none"/>
          <w14:textFill>
            <w14:solidFill>
              <w14:schemeClr w14:val="tx1"/>
            </w14:solidFill>
          </w14:textFill>
        </w:rPr>
        <w:t>《政</w:t>
      </w:r>
      <w:r>
        <w:rPr>
          <w:rFonts w:ascii="宋体" w:hAnsi="宋体" w:eastAsia="宋体" w:cs="宋体"/>
          <w:color w:val="000000" w:themeColor="text1"/>
          <w:spacing w:val="5"/>
          <w:sz w:val="23"/>
          <w:szCs w:val="23"/>
          <w14:textFill>
            <w14:solidFill>
              <w14:schemeClr w14:val="tx1"/>
            </w14:solidFill>
          </w14:textFill>
        </w:rPr>
        <w:t>府采购促进中小企业发展管理办法》  (财库〔2020〕46</w:t>
      </w:r>
    </w:p>
    <w:p w14:paraId="02765D40">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5CCD4F29">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43A20884">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42859EED">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2C33B52">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60FA72F0">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173A9F38">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181C3BD4">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04842579">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9886A5E">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59422323">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310EEB2A">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01C5BF53">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048550B5">
      <w:pPr>
        <w:sectPr>
          <w:headerReference r:id="rId38" w:type="default"/>
          <w:footerReference r:id="rId39" w:type="default"/>
          <w:pgSz w:w="11906" w:h="16839"/>
          <w:pgMar w:top="1292" w:right="834" w:bottom="1370" w:left="1360" w:header="851" w:footer="1193" w:gutter="0"/>
          <w:cols w:space="720" w:num="1"/>
        </w:sectPr>
      </w:pPr>
    </w:p>
    <w:p w14:paraId="70B9D971">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1DA453B2">
      <w:pPr>
        <w:spacing w:line="289" w:lineRule="auto"/>
      </w:pPr>
    </w:p>
    <w:p w14:paraId="1D952C6A">
      <w:pPr>
        <w:spacing w:line="290" w:lineRule="auto"/>
      </w:pPr>
    </w:p>
    <w:p w14:paraId="21E9FEE2">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w:t>
      </w:r>
      <w:r>
        <w:rPr>
          <w:rFonts w:ascii="宋体" w:hAnsi="宋体" w:eastAsia="宋体" w:cs="宋体"/>
          <w:spacing w:val="8"/>
          <w:sz w:val="23"/>
          <w:szCs w:val="23"/>
          <w:highlight w:val="none"/>
        </w:rPr>
        <w:t>声明，</w:t>
      </w:r>
      <w:r>
        <w:rPr>
          <w:rFonts w:hint="eastAsia" w:ascii="宋体" w:hAnsi="宋体" w:eastAsia="宋体" w:cs="宋体"/>
          <w:spacing w:val="8"/>
          <w:sz w:val="23"/>
          <w:szCs w:val="23"/>
          <w:highlight w:val="none"/>
          <w:lang w:eastAsia="zh-CN"/>
        </w:rPr>
        <w:t>参照</w:t>
      </w:r>
      <w:r>
        <w:rPr>
          <w:rFonts w:ascii="宋体" w:hAnsi="宋体" w:eastAsia="宋体" w:cs="宋体"/>
          <w:spacing w:val="8"/>
          <w:sz w:val="23"/>
          <w:szCs w:val="23"/>
          <w:highlight w:val="none"/>
        </w:rPr>
        <w:t>《财</w:t>
      </w:r>
      <w:r>
        <w:rPr>
          <w:rFonts w:ascii="宋体" w:hAnsi="宋体" w:eastAsia="宋体" w:cs="宋体"/>
          <w:spacing w:val="8"/>
          <w:sz w:val="23"/>
          <w:szCs w:val="23"/>
        </w:rPr>
        <w:t>政部民政部中国残疾人联合会关于促进残疾人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79DD46F5">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6148AC58">
      <w:pPr>
        <w:spacing w:line="260" w:lineRule="auto"/>
      </w:pPr>
    </w:p>
    <w:p w14:paraId="6FEDB73E">
      <w:pPr>
        <w:spacing w:line="260" w:lineRule="auto"/>
      </w:pPr>
    </w:p>
    <w:p w14:paraId="61DA437F">
      <w:pPr>
        <w:spacing w:line="260" w:lineRule="auto"/>
      </w:pPr>
    </w:p>
    <w:p w14:paraId="0BB3D16F">
      <w:pPr>
        <w:spacing w:line="260" w:lineRule="auto"/>
      </w:pPr>
    </w:p>
    <w:p w14:paraId="3CA1F5EB">
      <w:pPr>
        <w:spacing w:line="261" w:lineRule="auto"/>
      </w:pPr>
    </w:p>
    <w:p w14:paraId="07CF3F9A">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4BA7D9F3">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2152E89">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467C17D">
      <w:pPr>
        <w:spacing w:line="298" w:lineRule="auto"/>
      </w:pPr>
    </w:p>
    <w:p w14:paraId="630009CC">
      <w:pPr>
        <w:spacing w:line="299" w:lineRule="auto"/>
      </w:pPr>
    </w:p>
    <w:p w14:paraId="603AE332">
      <w:pPr>
        <w:spacing w:line="299" w:lineRule="auto"/>
      </w:pPr>
    </w:p>
    <w:p w14:paraId="68167E71">
      <w:pPr>
        <w:spacing w:line="299" w:lineRule="auto"/>
      </w:pPr>
    </w:p>
    <w:p w14:paraId="30B1744E">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74A80CF6">
      <w:pPr>
        <w:spacing w:line="371" w:lineRule="auto"/>
      </w:pPr>
    </w:p>
    <w:p w14:paraId="12C83700">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03C89882">
      <w:pPr>
        <w:spacing w:line="286" w:lineRule="auto"/>
      </w:pPr>
    </w:p>
    <w:p w14:paraId="24A87736">
      <w:pPr>
        <w:spacing w:line="286" w:lineRule="auto"/>
      </w:pPr>
    </w:p>
    <w:p w14:paraId="3D178CDD">
      <w:pPr>
        <w:spacing w:line="287" w:lineRule="auto"/>
      </w:pPr>
    </w:p>
    <w:p w14:paraId="634F6787">
      <w:pPr>
        <w:spacing w:line="287" w:lineRule="auto"/>
      </w:pPr>
    </w:p>
    <w:p w14:paraId="560B9D32">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582BB2D4">
      <w:pPr>
        <w:sectPr>
          <w:footerReference r:id="rId40" w:type="default"/>
          <w:pgSz w:w="11906" w:h="16839"/>
          <w:pgMar w:top="1292" w:right="834" w:bottom="1370" w:left="1360" w:header="851" w:footer="1193" w:gutter="0"/>
          <w:cols w:space="720" w:num="1"/>
        </w:sectPr>
      </w:pPr>
    </w:p>
    <w:p w14:paraId="28B9695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6FFFF402">
      <w:pPr>
        <w:spacing w:line="290" w:lineRule="auto"/>
      </w:pPr>
    </w:p>
    <w:p w14:paraId="69092004">
      <w:pPr>
        <w:spacing w:line="290" w:lineRule="auto"/>
      </w:pPr>
    </w:p>
    <w:p w14:paraId="6DFF5A65">
      <w:pPr>
        <w:spacing w:line="290" w:lineRule="auto"/>
      </w:pPr>
    </w:p>
    <w:p w14:paraId="7ECBD074">
      <w:pPr>
        <w:spacing w:line="290" w:lineRule="auto"/>
      </w:pPr>
    </w:p>
    <w:p w14:paraId="524FE491">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42E1387">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300B9D21">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3DBEB266">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7524D823">
      <w:pPr>
        <w:spacing w:line="246" w:lineRule="auto"/>
      </w:pPr>
    </w:p>
    <w:p w14:paraId="367DE1CC">
      <w:pPr>
        <w:spacing w:line="247" w:lineRule="auto"/>
      </w:pPr>
    </w:p>
    <w:p w14:paraId="406A83A8">
      <w:pPr>
        <w:spacing w:line="247" w:lineRule="auto"/>
      </w:pPr>
    </w:p>
    <w:p w14:paraId="05229257">
      <w:pPr>
        <w:spacing w:line="247" w:lineRule="auto"/>
      </w:pPr>
    </w:p>
    <w:p w14:paraId="7E2D05A9">
      <w:pPr>
        <w:spacing w:line="247" w:lineRule="auto"/>
      </w:pPr>
    </w:p>
    <w:p w14:paraId="350A241F">
      <w:pPr>
        <w:spacing w:line="247" w:lineRule="auto"/>
      </w:pPr>
    </w:p>
    <w:p w14:paraId="699C1332">
      <w:pPr>
        <w:spacing w:line="247" w:lineRule="auto"/>
      </w:pPr>
    </w:p>
    <w:p w14:paraId="3CA145BA">
      <w:pPr>
        <w:spacing w:line="247" w:lineRule="auto"/>
      </w:pPr>
    </w:p>
    <w:p w14:paraId="22B9460B">
      <w:pPr>
        <w:spacing w:line="247" w:lineRule="auto"/>
      </w:pPr>
    </w:p>
    <w:p w14:paraId="11B43D61">
      <w:pPr>
        <w:spacing w:line="247" w:lineRule="auto"/>
      </w:pPr>
    </w:p>
    <w:p w14:paraId="04D14DE5">
      <w:pPr>
        <w:spacing w:line="247" w:lineRule="auto"/>
      </w:pPr>
    </w:p>
    <w:p w14:paraId="31B46C57">
      <w:pPr>
        <w:spacing w:line="247" w:lineRule="auto"/>
      </w:pPr>
    </w:p>
    <w:p w14:paraId="184209CC">
      <w:pPr>
        <w:spacing w:line="247" w:lineRule="auto"/>
      </w:pPr>
    </w:p>
    <w:p w14:paraId="3FE65D49">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7AE2701">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680578A">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0A26631">
      <w:pPr>
        <w:spacing w:line="400" w:lineRule="exact"/>
        <w:ind w:right="-483" w:rightChars="-230" w:firstLine="420" w:firstLineChars="150"/>
        <w:outlineLvl w:val="1"/>
        <w:rPr>
          <w:rFonts w:ascii="宋体" w:hAnsi="宋体" w:cs="宋体"/>
          <w:b/>
          <w:caps/>
          <w:sz w:val="28"/>
          <w:szCs w:val="28"/>
        </w:rPr>
      </w:pPr>
    </w:p>
    <w:p w14:paraId="78389FF5">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7FF2B5BA">
      <w:pPr>
        <w:spacing w:line="400" w:lineRule="exact"/>
        <w:ind w:right="-483" w:rightChars="-230"/>
        <w:rPr>
          <w:rFonts w:ascii="宋体" w:hAnsi="宋体" w:cs="宋体"/>
          <w:b/>
          <w:caps/>
          <w:sz w:val="28"/>
          <w:szCs w:val="28"/>
        </w:rPr>
      </w:pPr>
    </w:p>
    <w:p w14:paraId="0AC728ED">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5A93E6AD">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0E395EA1">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14F13151">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11D5627F">
      <w:pPr>
        <w:pStyle w:val="2"/>
      </w:pPr>
    </w:p>
    <w:p w14:paraId="678CAC32">
      <w:pPr>
        <w:sectPr>
          <w:footerReference r:id="rId41" w:type="default"/>
          <w:pgSz w:w="11906" w:h="16839"/>
          <w:pgMar w:top="1292" w:right="834" w:bottom="1370" w:left="1360" w:header="851" w:footer="1193" w:gutter="0"/>
          <w:cols w:space="720" w:num="1"/>
        </w:sectPr>
      </w:pPr>
    </w:p>
    <w:p w14:paraId="4557BC40">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636AE0A8">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004B43D1">
      <w:pPr>
        <w:spacing w:line="259" w:lineRule="auto"/>
      </w:pPr>
    </w:p>
    <w:p w14:paraId="3DC09EE7">
      <w:pPr>
        <w:spacing w:line="259" w:lineRule="auto"/>
      </w:pPr>
    </w:p>
    <w:p w14:paraId="2808D4A7">
      <w:pPr>
        <w:spacing w:line="260" w:lineRule="auto"/>
      </w:pPr>
    </w:p>
    <w:p w14:paraId="32B0D9C9">
      <w:pPr>
        <w:spacing w:line="260" w:lineRule="auto"/>
      </w:pPr>
    </w:p>
    <w:p w14:paraId="4ABAE2E7">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9DF47C8">
      <w:pPr>
        <w:spacing w:line="439" w:lineRule="auto"/>
      </w:pPr>
    </w:p>
    <w:p w14:paraId="48978E73">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22F69C0F">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0D21CBCD">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6B20437A">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D5525D3">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2004F47C">
      <w:pPr>
        <w:spacing w:line="246" w:lineRule="auto"/>
      </w:pPr>
    </w:p>
    <w:p w14:paraId="57D31BEB">
      <w:pPr>
        <w:spacing w:line="246" w:lineRule="auto"/>
      </w:pPr>
    </w:p>
    <w:p w14:paraId="77559378">
      <w:pPr>
        <w:spacing w:line="246" w:lineRule="auto"/>
      </w:pPr>
    </w:p>
    <w:p w14:paraId="7F74D80C">
      <w:pPr>
        <w:spacing w:line="246" w:lineRule="auto"/>
      </w:pPr>
    </w:p>
    <w:p w14:paraId="7BC6015D">
      <w:pPr>
        <w:spacing w:line="246" w:lineRule="auto"/>
      </w:pPr>
    </w:p>
    <w:p w14:paraId="4DDB6A66">
      <w:pPr>
        <w:spacing w:line="246" w:lineRule="auto"/>
      </w:pPr>
    </w:p>
    <w:p w14:paraId="0E571EE1">
      <w:pPr>
        <w:spacing w:line="247" w:lineRule="auto"/>
      </w:pPr>
    </w:p>
    <w:p w14:paraId="32C2CF3F">
      <w:pPr>
        <w:spacing w:line="247" w:lineRule="auto"/>
      </w:pPr>
    </w:p>
    <w:p w14:paraId="5196379E">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3FF0D42">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DF555FD">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4B426EE">
      <w:pPr>
        <w:sectPr>
          <w:footerReference r:id="rId42" w:type="default"/>
          <w:pgSz w:w="11906" w:h="16839"/>
          <w:pgMar w:top="1292" w:right="834" w:bottom="1370" w:left="1360" w:header="851" w:footer="1193" w:gutter="0"/>
          <w:cols w:space="720" w:num="1"/>
        </w:sectPr>
      </w:pPr>
    </w:p>
    <w:p w14:paraId="57C7A998">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43F181EC">
      <w:pPr>
        <w:spacing w:line="331" w:lineRule="auto"/>
      </w:pPr>
    </w:p>
    <w:p w14:paraId="4AC53EA3">
      <w:pPr>
        <w:spacing w:line="331" w:lineRule="auto"/>
      </w:pPr>
    </w:p>
    <w:p w14:paraId="1B99C379">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592BB81">
      <w:pPr>
        <w:spacing w:line="286" w:lineRule="auto"/>
      </w:pPr>
    </w:p>
    <w:p w14:paraId="7E78C817">
      <w:pPr>
        <w:spacing w:line="286" w:lineRule="auto"/>
      </w:pPr>
    </w:p>
    <w:p w14:paraId="7EBC00E9">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7525728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3FE580E">
      <w:pPr>
        <w:spacing w:line="302" w:lineRule="auto"/>
      </w:pPr>
    </w:p>
    <w:p w14:paraId="748BDB39">
      <w:pPr>
        <w:spacing w:line="302" w:lineRule="auto"/>
      </w:pPr>
    </w:p>
    <w:p w14:paraId="75E3DEA0">
      <w:pPr>
        <w:spacing w:line="266" w:lineRule="auto"/>
      </w:pPr>
    </w:p>
    <w:p w14:paraId="14EF8061">
      <w:pPr>
        <w:spacing w:line="266" w:lineRule="auto"/>
      </w:pPr>
    </w:p>
    <w:p w14:paraId="6286D4E5">
      <w:pPr>
        <w:spacing w:line="266" w:lineRule="auto"/>
      </w:pPr>
    </w:p>
    <w:p w14:paraId="73718751">
      <w:pPr>
        <w:spacing w:line="267" w:lineRule="auto"/>
      </w:pPr>
    </w:p>
    <w:p w14:paraId="707AEFE8">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49EF2DE8">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D2B594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1D6D5CE"/>
    <w:p w14:paraId="3B136F94">
      <w:pPr>
        <w:pStyle w:val="2"/>
      </w:pPr>
    </w:p>
    <w:p w14:paraId="6F35DF37">
      <w:pPr>
        <w:pStyle w:val="17"/>
        <w:sectPr>
          <w:footerReference r:id="rId43" w:type="default"/>
          <w:pgSz w:w="11906" w:h="16839"/>
          <w:pgMar w:top="1292" w:right="834" w:bottom="1370" w:left="1360" w:header="851" w:footer="1193" w:gutter="0"/>
          <w:cols w:space="720" w:num="1"/>
        </w:sectPr>
      </w:pPr>
    </w:p>
    <w:p w14:paraId="5286C034">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C3BCD17">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60E18BA2">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5FFD49C0">
      <w:pPr>
        <w:spacing w:line="259" w:lineRule="auto"/>
      </w:pPr>
    </w:p>
    <w:p w14:paraId="03AE30EB">
      <w:pPr>
        <w:spacing w:line="259" w:lineRule="auto"/>
      </w:pPr>
    </w:p>
    <w:p w14:paraId="6E5DF037">
      <w:pPr>
        <w:spacing w:line="259" w:lineRule="auto"/>
      </w:pPr>
    </w:p>
    <w:p w14:paraId="38739735">
      <w:pPr>
        <w:spacing w:line="260" w:lineRule="auto"/>
      </w:pPr>
    </w:p>
    <w:p w14:paraId="36ED31C2">
      <w:pPr>
        <w:spacing w:line="260" w:lineRule="auto"/>
      </w:pPr>
    </w:p>
    <w:p w14:paraId="15A8B543">
      <w:pPr>
        <w:spacing w:line="260" w:lineRule="auto"/>
      </w:pPr>
    </w:p>
    <w:p w14:paraId="7E519435">
      <w:pPr>
        <w:spacing w:line="260" w:lineRule="auto"/>
      </w:pPr>
    </w:p>
    <w:p w14:paraId="64687351">
      <w:pPr>
        <w:spacing w:line="260" w:lineRule="auto"/>
      </w:pPr>
    </w:p>
    <w:p w14:paraId="442AA53B">
      <w:pPr>
        <w:spacing w:line="260" w:lineRule="auto"/>
      </w:pPr>
    </w:p>
    <w:p w14:paraId="01EE4A2C">
      <w:pPr>
        <w:spacing w:line="260" w:lineRule="auto"/>
      </w:pPr>
    </w:p>
    <w:p w14:paraId="6868E6C5">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29DCE2AB">
      <w:pPr>
        <w:sectPr>
          <w:footerReference r:id="rId44" w:type="default"/>
          <w:pgSz w:w="11906" w:h="16839"/>
          <w:pgMar w:top="1292" w:right="834" w:bottom="1371" w:left="1360" w:header="851" w:footer="1192" w:gutter="0"/>
          <w:cols w:space="720" w:num="1"/>
        </w:sectPr>
      </w:pPr>
    </w:p>
    <w:p w14:paraId="44ADB832">
      <w:pPr>
        <w:spacing w:line="244" w:lineRule="auto"/>
      </w:pPr>
    </w:p>
    <w:p w14:paraId="5C665762">
      <w:pPr>
        <w:spacing w:line="244" w:lineRule="auto"/>
      </w:pPr>
    </w:p>
    <w:p w14:paraId="1281E1C9">
      <w:pPr>
        <w:spacing w:line="244" w:lineRule="auto"/>
      </w:pPr>
    </w:p>
    <w:p w14:paraId="68467ED2">
      <w:pPr>
        <w:spacing w:line="244" w:lineRule="auto"/>
      </w:pPr>
    </w:p>
    <w:p w14:paraId="0F20A0E7">
      <w:pPr>
        <w:spacing w:line="244" w:lineRule="auto"/>
      </w:pPr>
    </w:p>
    <w:p w14:paraId="78700B43">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46D5C6E0">
      <w:pPr>
        <w:tabs>
          <w:tab w:val="left" w:pos="1170"/>
        </w:tabs>
        <w:jc w:val="center"/>
        <w:rPr>
          <w:rFonts w:ascii="宋体" w:hAnsi="宋体" w:eastAsia="宋体" w:cs="宋体"/>
          <w:b/>
          <w:sz w:val="24"/>
          <w:szCs w:val="24"/>
        </w:rPr>
      </w:pPr>
    </w:p>
    <w:p w14:paraId="14E6EDBD">
      <w:pPr>
        <w:tabs>
          <w:tab w:val="left" w:pos="1170"/>
        </w:tabs>
        <w:jc w:val="center"/>
        <w:rPr>
          <w:rFonts w:ascii="宋体" w:hAnsi="宋体" w:eastAsia="宋体" w:cs="宋体"/>
          <w:b/>
          <w:sz w:val="24"/>
          <w:szCs w:val="24"/>
        </w:rPr>
      </w:pPr>
    </w:p>
    <w:p w14:paraId="3F1E43AD">
      <w:pPr>
        <w:tabs>
          <w:tab w:val="left" w:pos="1170"/>
        </w:tabs>
        <w:jc w:val="center"/>
        <w:rPr>
          <w:rFonts w:ascii="宋体" w:hAnsi="宋体" w:eastAsia="宋体" w:cs="宋体"/>
          <w:b/>
          <w:sz w:val="24"/>
          <w:szCs w:val="24"/>
        </w:rPr>
      </w:pPr>
    </w:p>
    <w:p w14:paraId="580613BD">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2592D37A">
      <w:pPr>
        <w:spacing w:line="480" w:lineRule="auto"/>
        <w:ind w:firstLine="480" w:firstLineChars="200"/>
        <w:rPr>
          <w:rFonts w:ascii="宋体" w:hAnsi="宋体" w:eastAsia="宋体" w:cs="宋体"/>
          <w:sz w:val="24"/>
          <w:szCs w:val="24"/>
          <w:u w:val="single"/>
        </w:rPr>
      </w:pPr>
    </w:p>
    <w:p w14:paraId="0A97DED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4E8CA03B">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2EEB2F3E">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3D9276D9">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28BA7847">
      <w:pPr>
        <w:keepNext/>
        <w:keepLines/>
        <w:numPr>
          <w:ilvl w:val="1"/>
          <w:numId w:val="0"/>
        </w:numPr>
        <w:spacing w:before="260" w:after="260" w:line="416" w:lineRule="atLeast"/>
        <w:ind w:left="142"/>
        <w:outlineLvl w:val="1"/>
        <w:rPr>
          <w:rFonts w:eastAsia="黑体" w:cs="Times New Roman"/>
          <w:b/>
          <w:sz w:val="32"/>
          <w:szCs w:val="24"/>
        </w:rPr>
      </w:pPr>
    </w:p>
    <w:p w14:paraId="081E0312">
      <w:pPr>
        <w:sectPr>
          <w:footerReference r:id="rId45" w:type="default"/>
          <w:pgSz w:w="11906" w:h="16839"/>
          <w:pgMar w:top="1292" w:right="834" w:bottom="1371" w:left="1360" w:header="851" w:footer="1192" w:gutter="0"/>
          <w:cols w:space="720" w:num="1"/>
        </w:sectPr>
      </w:pPr>
    </w:p>
    <w:p w14:paraId="09A604CF">
      <w:pPr>
        <w:spacing w:line="244" w:lineRule="auto"/>
      </w:pPr>
    </w:p>
    <w:p w14:paraId="398EF455">
      <w:pPr>
        <w:spacing w:line="244" w:lineRule="auto"/>
      </w:pPr>
    </w:p>
    <w:p w14:paraId="1FFD9CEC">
      <w:pPr>
        <w:spacing w:line="244" w:lineRule="auto"/>
      </w:pPr>
    </w:p>
    <w:p w14:paraId="6F823EC4">
      <w:pPr>
        <w:spacing w:line="244" w:lineRule="auto"/>
      </w:pPr>
    </w:p>
    <w:p w14:paraId="5B060E06">
      <w:pPr>
        <w:spacing w:line="244" w:lineRule="auto"/>
      </w:pPr>
    </w:p>
    <w:p w14:paraId="5696B31B">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4DB62481">
      <w:pPr>
        <w:spacing w:line="250" w:lineRule="auto"/>
      </w:pPr>
    </w:p>
    <w:p w14:paraId="08921DF4">
      <w:pPr>
        <w:spacing w:line="250" w:lineRule="auto"/>
      </w:pPr>
    </w:p>
    <w:p w14:paraId="220C8063">
      <w:pPr>
        <w:spacing w:line="250" w:lineRule="auto"/>
      </w:pPr>
    </w:p>
    <w:p w14:paraId="5C83BFB1">
      <w:pPr>
        <w:spacing w:line="250" w:lineRule="auto"/>
      </w:pPr>
    </w:p>
    <w:p w14:paraId="01075640">
      <w:pPr>
        <w:spacing w:line="250" w:lineRule="auto"/>
      </w:pPr>
    </w:p>
    <w:p w14:paraId="76996EA8">
      <w:pPr>
        <w:spacing w:line="251" w:lineRule="auto"/>
      </w:pPr>
    </w:p>
    <w:p w14:paraId="4A9C9FB5">
      <w:pPr>
        <w:spacing w:line="251" w:lineRule="auto"/>
      </w:pPr>
    </w:p>
    <w:p w14:paraId="74BFDA72">
      <w:pPr>
        <w:spacing w:line="251" w:lineRule="auto"/>
      </w:pPr>
    </w:p>
    <w:p w14:paraId="69B7CE61">
      <w:pPr>
        <w:spacing w:line="251" w:lineRule="auto"/>
      </w:pPr>
    </w:p>
    <w:p w14:paraId="5A409E3E">
      <w:pPr>
        <w:spacing w:line="251" w:lineRule="auto"/>
      </w:pPr>
    </w:p>
    <w:p w14:paraId="60B00FFB">
      <w:pPr>
        <w:spacing w:line="251" w:lineRule="auto"/>
      </w:pPr>
    </w:p>
    <w:p w14:paraId="5B6AF621">
      <w:pPr>
        <w:spacing w:line="251" w:lineRule="auto"/>
      </w:pPr>
    </w:p>
    <w:p w14:paraId="0B09B88F">
      <w:pPr>
        <w:spacing w:line="251" w:lineRule="auto"/>
      </w:pPr>
    </w:p>
    <w:p w14:paraId="559078CF">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47F8AFAA">
      <w:pPr>
        <w:sectPr>
          <w:headerReference r:id="rId46" w:type="default"/>
          <w:footerReference r:id="rId47" w:type="default"/>
          <w:pgSz w:w="11907" w:h="16840"/>
          <w:pgMar w:top="1313" w:right="283" w:bottom="1132" w:left="1786" w:header="851" w:footer="954" w:gutter="0"/>
          <w:cols w:space="720" w:num="1"/>
        </w:sectPr>
      </w:pPr>
    </w:p>
    <w:p w14:paraId="2C2E80C8">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41041ED0">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04CC117F">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0F218FE2">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BCAD37E">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077697E">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6A5CBBB4">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57864D0B">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1AB6201C">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0635C121">
      <w:pPr>
        <w:pStyle w:val="2"/>
        <w:rPr>
          <w:rFonts w:ascii="宋体" w:hAnsi="宋体" w:eastAsia="宋体" w:cs="宋体"/>
          <w:spacing w:val="4"/>
          <w:sz w:val="23"/>
          <w:szCs w:val="23"/>
        </w:rPr>
      </w:pPr>
    </w:p>
    <w:p w14:paraId="0ACB79EF">
      <w:pPr>
        <w:pStyle w:val="2"/>
      </w:pPr>
    </w:p>
    <w:p w14:paraId="1C140EB1">
      <w:pPr>
        <w:spacing w:before="184" w:line="228" w:lineRule="auto"/>
        <w:ind w:left="4057"/>
        <w:outlineLvl w:val="1"/>
        <w:rPr>
          <w:rFonts w:ascii="宋体" w:hAnsi="宋体" w:eastAsia="宋体" w:cs="宋体"/>
          <w:sz w:val="23"/>
          <w:szCs w:val="23"/>
        </w:rPr>
      </w:pPr>
    </w:p>
    <w:p w14:paraId="428CF3C3">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4C430FE0">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D958EA3">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25D7CA44">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58C83E0">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68D0E4DC">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31DB3272">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69A945A9">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629B2EFA">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45C6F9D9">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637CD42">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2F09A90C">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10125EC6">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762D453C">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0014B0A5">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1FDB8635">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43E7244C">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14:paraId="5531EF0B">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0A09C8AC">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1D2FF9C9">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34E049D5">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76269E06">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38FDA33B">
      <w:pPr>
        <w:sectPr>
          <w:headerReference r:id="rId48" w:type="default"/>
          <w:footerReference r:id="rId49" w:type="default"/>
          <w:pgSz w:w="11907" w:h="16840"/>
          <w:pgMar w:top="1313" w:right="283" w:bottom="1132" w:left="1786" w:header="851" w:footer="954" w:gutter="0"/>
          <w:cols w:space="720" w:num="1"/>
        </w:sectPr>
      </w:pPr>
    </w:p>
    <w:p w14:paraId="42E59742">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60471C1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747A4D2D">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536C9E74">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3D4D0ADB">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20870C8A">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735C4F35">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45F722E8">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3F7A8275">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6A23EC43">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2E9B2BF8">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271C053B">
      <w:pPr>
        <w:pStyle w:val="2"/>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789FACBF">
      <w:pPr>
        <w:pStyle w:val="17"/>
      </w:pPr>
    </w:p>
    <w:p w14:paraId="0054D39A">
      <w:pPr>
        <w:spacing w:line="323" w:lineRule="auto"/>
      </w:pPr>
    </w:p>
    <w:p w14:paraId="7641D8A4">
      <w:pPr>
        <w:pStyle w:val="4"/>
      </w:pPr>
    </w:p>
    <w:p w14:paraId="2D2E9AF3"/>
    <w:p w14:paraId="1A27734D">
      <w:pPr>
        <w:pStyle w:val="4"/>
      </w:pPr>
    </w:p>
    <w:p w14:paraId="08A2DF7F"/>
    <w:p w14:paraId="5A576ECA">
      <w:pPr>
        <w:pStyle w:val="4"/>
      </w:pPr>
    </w:p>
    <w:p w14:paraId="37F6E53C">
      <w:pPr>
        <w:pStyle w:val="4"/>
      </w:pPr>
    </w:p>
    <w:p w14:paraId="437BEFD0">
      <w:pPr>
        <w:spacing w:line="324" w:lineRule="auto"/>
      </w:pPr>
    </w:p>
    <w:p w14:paraId="46005B4A">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2BE7F846">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73C68A85">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A4A1545">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24C3CF15">
      <w:pPr>
        <w:pStyle w:val="2"/>
        <w:spacing w:before="24"/>
        <w:rPr>
          <w:rFonts w:hint="eastAsia" w:ascii="宋体" w:hAnsi="宋体" w:eastAsia="宋体" w:cs="宋体"/>
          <w:b/>
          <w:bCs/>
          <w:sz w:val="22"/>
          <w:szCs w:val="22"/>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3315"/>
        <w:gridCol w:w="970"/>
        <w:gridCol w:w="2209"/>
        <w:gridCol w:w="2867"/>
      </w:tblGrid>
      <w:tr w14:paraId="26D3D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noWrap w:val="0"/>
            <w:vAlign w:val="top"/>
          </w:tcPr>
          <w:p w14:paraId="3E912233">
            <w:pPr>
              <w:spacing w:line="360" w:lineRule="auto"/>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序号</w:t>
            </w:r>
          </w:p>
        </w:tc>
        <w:tc>
          <w:tcPr>
            <w:tcW w:w="3315" w:type="dxa"/>
            <w:noWrap w:val="0"/>
            <w:vAlign w:val="center"/>
          </w:tcPr>
          <w:p w14:paraId="705BA829">
            <w:pPr>
              <w:spacing w:line="360" w:lineRule="auto"/>
              <w:ind w:firstLine="440" w:firstLineChars="200"/>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项目名称</w:t>
            </w:r>
          </w:p>
        </w:tc>
        <w:tc>
          <w:tcPr>
            <w:tcW w:w="970" w:type="dxa"/>
            <w:noWrap w:val="0"/>
            <w:vAlign w:val="center"/>
          </w:tcPr>
          <w:p w14:paraId="64DC06A0">
            <w:pPr>
              <w:spacing w:line="360" w:lineRule="auto"/>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数量</w:t>
            </w:r>
          </w:p>
        </w:tc>
        <w:tc>
          <w:tcPr>
            <w:tcW w:w="2209" w:type="dxa"/>
            <w:noWrap w:val="0"/>
            <w:vAlign w:val="center"/>
          </w:tcPr>
          <w:p w14:paraId="5337B5A6">
            <w:pPr>
              <w:spacing w:line="360" w:lineRule="auto"/>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服务期限（月）</w:t>
            </w:r>
          </w:p>
        </w:tc>
        <w:tc>
          <w:tcPr>
            <w:tcW w:w="2867" w:type="dxa"/>
            <w:noWrap w:val="0"/>
            <w:vAlign w:val="center"/>
          </w:tcPr>
          <w:p w14:paraId="153F33A8">
            <w:pPr>
              <w:spacing w:line="360" w:lineRule="auto"/>
              <w:ind w:firstLine="440" w:firstLineChars="200"/>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备注</w:t>
            </w:r>
          </w:p>
        </w:tc>
      </w:tr>
      <w:tr w14:paraId="1E43F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noWrap w:val="0"/>
            <w:vAlign w:val="center"/>
          </w:tcPr>
          <w:p w14:paraId="120379C3">
            <w:pPr>
              <w:spacing w:line="360" w:lineRule="auto"/>
              <w:jc w:val="center"/>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1</w:t>
            </w:r>
          </w:p>
        </w:tc>
        <w:tc>
          <w:tcPr>
            <w:tcW w:w="3315" w:type="dxa"/>
            <w:noWrap w:val="0"/>
            <w:vAlign w:val="center"/>
          </w:tcPr>
          <w:p w14:paraId="03A8CC00">
            <w:pPr>
              <w:spacing w:line="360" w:lineRule="auto"/>
              <w:jc w:val="center"/>
              <w:outlineLvl w:val="9"/>
              <w:rPr>
                <w:rFonts w:hint="eastAsia" w:ascii="宋体" w:hAnsi="宋体" w:eastAsia="宋体" w:cs="宋体"/>
                <w:bCs/>
                <w:kern w:val="1"/>
                <w:sz w:val="22"/>
                <w:szCs w:val="22"/>
              </w:rPr>
            </w:pPr>
            <w:r>
              <w:rPr>
                <w:rFonts w:hint="eastAsia" w:ascii="宋体" w:hAnsi="宋体" w:eastAsia="宋体" w:cs="宋体"/>
                <w:bCs/>
                <w:kern w:val="1"/>
                <w:sz w:val="22"/>
                <w:szCs w:val="22"/>
                <w:lang w:eastAsia="zh-CN"/>
              </w:rPr>
              <w:t>移动警务终端采购</w:t>
            </w:r>
          </w:p>
        </w:tc>
        <w:tc>
          <w:tcPr>
            <w:tcW w:w="970" w:type="dxa"/>
            <w:noWrap w:val="0"/>
            <w:vAlign w:val="center"/>
          </w:tcPr>
          <w:p w14:paraId="3E49D644">
            <w:pPr>
              <w:spacing w:line="360" w:lineRule="auto"/>
              <w:jc w:val="center"/>
              <w:outlineLvl w:val="9"/>
              <w:rPr>
                <w:rFonts w:hint="default"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1批</w:t>
            </w:r>
          </w:p>
        </w:tc>
        <w:tc>
          <w:tcPr>
            <w:tcW w:w="2209" w:type="dxa"/>
            <w:noWrap w:val="0"/>
            <w:vAlign w:val="center"/>
          </w:tcPr>
          <w:p w14:paraId="50E51AFB">
            <w:pPr>
              <w:spacing w:line="360" w:lineRule="auto"/>
              <w:jc w:val="center"/>
              <w:outlineLvl w:val="9"/>
              <w:rPr>
                <w:rFonts w:hint="default"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24个月</w:t>
            </w:r>
          </w:p>
        </w:tc>
        <w:tc>
          <w:tcPr>
            <w:tcW w:w="2867" w:type="dxa"/>
            <w:noWrap w:val="0"/>
            <w:vAlign w:val="center"/>
          </w:tcPr>
          <w:p w14:paraId="5961AB11">
            <w:pPr>
              <w:spacing w:line="360" w:lineRule="auto"/>
              <w:jc w:val="center"/>
              <w:outlineLvl w:val="9"/>
              <w:rPr>
                <w:rFonts w:hint="default"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支持5G网络，总量按实际交付数量计算</w:t>
            </w:r>
          </w:p>
        </w:tc>
      </w:tr>
    </w:tbl>
    <w:p w14:paraId="5A9CF202">
      <w:pPr>
        <w:spacing w:line="360" w:lineRule="auto"/>
        <w:ind w:firstLine="440" w:firstLineChars="200"/>
        <w:jc w:val="left"/>
        <w:outlineLvl w:val="9"/>
        <w:rPr>
          <w:rFonts w:hint="eastAsia" w:ascii="宋体" w:hAnsi="宋体" w:eastAsia="宋体" w:cs="宋体"/>
          <w:bCs/>
          <w:kern w:val="1"/>
          <w:sz w:val="22"/>
          <w:szCs w:val="22"/>
          <w:lang w:val="en-US" w:eastAsia="zh-CN"/>
        </w:rPr>
      </w:pPr>
    </w:p>
    <w:p w14:paraId="3906872F">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二、技术服务要求</w:t>
      </w:r>
    </w:p>
    <w:p w14:paraId="3F728CCA">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1、本次采购的移动警务通终端必须确保接入江西省公安厅警务通平台，提供配套终端及工作专网服务。</w:t>
      </w:r>
    </w:p>
    <w:p w14:paraId="4A3AFE09">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2、终端工作专网服务:(67套，总量按实际交付数量计算)提供24个月服务，移动警务工作专网APN流量不少于40G(含40G)，工作专网内工作通话时长不少于3000分钟(含3000分钟)</w:t>
      </w:r>
    </w:p>
    <w:p w14:paraId="2E055005">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3、配套移动警务终端设备技术参数:(67套，支持5G网络，总量按照实际交付数量计算)，要求如下:</w:t>
      </w:r>
    </w:p>
    <w:p w14:paraId="6089F69C">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1)运行内存:</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12GB</w:t>
      </w:r>
    </w:p>
    <w:p w14:paraId="255D68B2">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2)存储内存:</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256GB</w:t>
      </w:r>
    </w:p>
    <w:p w14:paraId="573339FA">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3)CPU 核数:</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8核</w:t>
      </w:r>
    </w:p>
    <w:p w14:paraId="487AACD6">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4)操作系统:</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Harmony0S 4.0 或</w:t>
      </w:r>
      <w:r>
        <w:rPr>
          <w:rFonts w:hint="default" w:ascii="Arial" w:hAnsi="Arial" w:eastAsia="宋体" w:cs="Arial"/>
          <w:bCs/>
          <w:kern w:val="1"/>
          <w:sz w:val="22"/>
          <w:szCs w:val="22"/>
          <w:lang w:val="en-US" w:eastAsia="zh-CN"/>
        </w:rPr>
        <w:t>≥</w:t>
      </w:r>
      <w:r>
        <w:rPr>
          <w:rFonts w:hint="eastAsia" w:ascii="宋体" w:hAnsi="宋体" w:eastAsia="宋体" w:cs="宋体"/>
          <w:bCs/>
          <w:kern w:val="1"/>
          <w:sz w:val="22"/>
          <w:szCs w:val="22"/>
          <w:lang w:val="en-US" w:eastAsia="zh-CN"/>
        </w:rPr>
        <w:t>Androidl1.0;</w:t>
      </w:r>
    </w:p>
    <w:p w14:paraId="6B6B5D51">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4、物理隔离:文持普通操作系统和安全操作系统，两个操作系统存储和运行空间独立，互不影响;通话记录、通讯录、图片、视频以及其他信息不能相互访问；切换快捷灵活，支持一键快速切换、指纹切换、NFC感应切换；</w:t>
      </w:r>
    </w:p>
    <w:p w14:paraId="7CF87A3C">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5、移动警务终端设备开机自动连接公安无线虚拟专网接入点，在平台核心路由处实现拨号认证以及对移动警务终端ID号和SIM卡号的绑定,接入公安无线虚拟专网，进入工作界面进行工作。</w:t>
      </w:r>
    </w:p>
    <w:p w14:paraId="19DD5D1A">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6、移动警务终端设备应内置空中发证客户端，实现相关终端的安全管理，对终端证书的申请、更新、废除等证书的业务操作，及查询证书状态。</w:t>
      </w:r>
    </w:p>
    <w:p w14:paraId="6EFB0C55">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7、要求投标人在出现问题后4小时内赶到现场提供技术服务。</w:t>
      </w:r>
    </w:p>
    <w:p w14:paraId="1D1B2D13">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8、要求投标人针对本项目配备技术负责人1人，免费提供虚拟专网保障、系统运行监控、定期维护、故障处理及网络巡检等服务。</w:t>
      </w:r>
    </w:p>
    <w:p w14:paraId="01858345">
      <w:pPr>
        <w:spacing w:line="360" w:lineRule="auto"/>
        <w:ind w:firstLine="440" w:firstLineChars="200"/>
        <w:jc w:val="left"/>
        <w:outlineLvl w:val="9"/>
        <w:rPr>
          <w:rFonts w:hint="eastAsia" w:ascii="宋体" w:hAnsi="宋体" w:eastAsia="宋体" w:cs="宋体"/>
          <w:bCs/>
          <w:kern w:val="1"/>
          <w:sz w:val="22"/>
          <w:szCs w:val="22"/>
          <w:lang w:val="en-US" w:eastAsia="zh-CN"/>
        </w:rPr>
      </w:pPr>
      <w:r>
        <w:rPr>
          <w:rFonts w:hint="eastAsia" w:ascii="宋体" w:hAnsi="宋体" w:eastAsia="宋体" w:cs="宋体"/>
          <w:bCs/>
          <w:kern w:val="1"/>
          <w:sz w:val="22"/>
          <w:szCs w:val="22"/>
          <w:lang w:val="en-US" w:eastAsia="zh-CN"/>
        </w:rPr>
        <w:t>9、要求投标人针对本项目配备专业运行维护闭队，其中项目经理1人，运行维护人员不少于3人，提供空中发证、故障申告、重要期间保障、每周上门服务日等服务。</w:t>
      </w:r>
    </w:p>
    <w:p w14:paraId="0E196A28">
      <w:pPr>
        <w:jc w:val="center"/>
        <w:outlineLvl w:val="0"/>
        <w:rPr>
          <w:rFonts w:hint="eastAsia" w:ascii="宋体" w:hAnsi="宋体" w:eastAsia="宋体" w:cs="宋体"/>
          <w:b/>
          <w:kern w:val="1"/>
          <w:sz w:val="32"/>
          <w:szCs w:val="32"/>
        </w:rPr>
      </w:pPr>
    </w:p>
    <w:p w14:paraId="706B6890">
      <w:pPr>
        <w:ind w:firstLine="440" w:firstLineChars="200"/>
        <w:rPr>
          <w:rFonts w:hint="eastAsia" w:asciiTheme="minorEastAsia" w:hAnsiTheme="minorEastAsia" w:eastAsiaTheme="minorEastAsia"/>
          <w:sz w:val="22"/>
          <w:szCs w:val="22"/>
        </w:rPr>
      </w:pPr>
    </w:p>
    <w:p w14:paraId="1D6F16C5">
      <w:pPr>
        <w:spacing w:before="140" w:line="577" w:lineRule="exact"/>
        <w:rPr>
          <w:rFonts w:ascii="宋体" w:hAnsi="宋体" w:eastAsia="宋体" w:cs="宋体"/>
          <w:spacing w:val="7"/>
          <w:position w:val="2"/>
          <w:sz w:val="44"/>
          <w:szCs w:val="44"/>
          <w14:textOutline w14:w="7975" w14:cap="sq" w14:cmpd="sng" w14:algn="ctr">
            <w14:solidFill>
              <w14:srgbClr w14:val="000000"/>
            </w14:solidFill>
            <w14:prstDash w14:val="solid"/>
            <w14:bevel/>
          </w14:textOutline>
        </w:rPr>
      </w:pPr>
    </w:p>
    <w:p w14:paraId="2331B176">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2971D115">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11B308F8">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00590490">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17C9B38">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E91FEFE">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33CEAF6">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E312B6E">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0107113B">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9115115">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6F3BFBA2">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32F95B8B">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14AAC23">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A57DA18">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9DFFA26">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D8A99DD">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02D23454">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8FC4AF9">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EA76BC7">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6917CB20">
      <w:pPr>
        <w:pStyle w:val="23"/>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3C7509B">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614D40A8">
      <w:pPr>
        <w:spacing w:line="360" w:lineRule="auto"/>
        <w:rPr>
          <w:rFonts w:hint="eastAsia"/>
          <w:lang w:val="en-US" w:eastAsia="zh-CN"/>
        </w:rPr>
      </w:pPr>
      <w:r>
        <w:rPr>
          <w:rFonts w:hint="eastAsia" w:ascii="宋体" w:hAnsi="宋体" w:cs="宋体"/>
          <w:b/>
          <w:sz w:val="23"/>
          <w:szCs w:val="23"/>
        </w:rPr>
        <w:t>（合同条款中与本条款不一致的以本条款为准）</w:t>
      </w:r>
    </w:p>
    <w:tbl>
      <w:tblPr>
        <w:tblStyle w:val="20"/>
        <w:tblW w:w="8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341"/>
        <w:gridCol w:w="6865"/>
      </w:tblGrid>
      <w:tr w14:paraId="718AC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blHeader/>
        </w:trPr>
        <w:tc>
          <w:tcPr>
            <w:tcW w:w="793" w:type="dxa"/>
            <w:noWrap w:val="0"/>
            <w:vAlign w:val="center"/>
          </w:tcPr>
          <w:p w14:paraId="4FBB5748">
            <w:pPr>
              <w:rPr>
                <w:rFonts w:hint="eastAsia"/>
              </w:rPr>
            </w:pPr>
            <w:r>
              <w:rPr>
                <w:rFonts w:hint="eastAsia"/>
              </w:rPr>
              <w:t>序号</w:t>
            </w:r>
          </w:p>
        </w:tc>
        <w:tc>
          <w:tcPr>
            <w:tcW w:w="8206" w:type="dxa"/>
            <w:gridSpan w:val="2"/>
            <w:noWrap w:val="0"/>
            <w:vAlign w:val="center"/>
          </w:tcPr>
          <w:p w14:paraId="05F8A327">
            <w:pPr>
              <w:rPr>
                <w:rFonts w:hint="eastAsia"/>
              </w:rPr>
            </w:pPr>
            <w:r>
              <w:rPr>
                <w:rFonts w:hint="eastAsia"/>
              </w:rPr>
              <w:t>商务要求</w:t>
            </w:r>
          </w:p>
        </w:tc>
      </w:tr>
      <w:tr w14:paraId="27A51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93" w:type="dxa"/>
            <w:noWrap w:val="0"/>
            <w:vAlign w:val="center"/>
          </w:tcPr>
          <w:p w14:paraId="5A225101">
            <w:pPr>
              <w:rPr>
                <w:rFonts w:hint="eastAsia"/>
              </w:rPr>
            </w:pPr>
            <w:r>
              <w:rPr>
                <w:rFonts w:hint="eastAsia"/>
              </w:rPr>
              <w:t>1</w:t>
            </w:r>
          </w:p>
        </w:tc>
        <w:tc>
          <w:tcPr>
            <w:tcW w:w="1341" w:type="dxa"/>
            <w:noWrap w:val="0"/>
            <w:vAlign w:val="center"/>
          </w:tcPr>
          <w:p w14:paraId="3D652D58">
            <w:pPr>
              <w:rPr>
                <w:rFonts w:hint="eastAsia"/>
              </w:rPr>
            </w:pPr>
            <w:r>
              <w:rPr>
                <w:rFonts w:hint="eastAsia"/>
              </w:rPr>
              <w:t>服务地点</w:t>
            </w:r>
          </w:p>
        </w:tc>
        <w:tc>
          <w:tcPr>
            <w:tcW w:w="6865" w:type="dxa"/>
            <w:noWrap w:val="0"/>
            <w:vAlign w:val="center"/>
          </w:tcPr>
          <w:p w14:paraId="4B11EE4C">
            <w:pPr>
              <w:rPr>
                <w:rFonts w:hint="eastAsia"/>
              </w:rPr>
            </w:pPr>
            <w:r>
              <w:rPr>
                <w:rFonts w:hint="eastAsia"/>
              </w:rPr>
              <w:t>采购人指定地点（抚州市东乡区）</w:t>
            </w:r>
          </w:p>
        </w:tc>
      </w:tr>
      <w:tr w14:paraId="647AD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93" w:type="dxa"/>
            <w:noWrap w:val="0"/>
            <w:vAlign w:val="center"/>
          </w:tcPr>
          <w:p w14:paraId="5F8EE9E4">
            <w:pPr>
              <w:rPr>
                <w:rFonts w:hint="eastAsia"/>
              </w:rPr>
            </w:pPr>
            <w:r>
              <w:rPr>
                <w:rFonts w:hint="eastAsia"/>
              </w:rPr>
              <w:t>2</w:t>
            </w:r>
          </w:p>
        </w:tc>
        <w:tc>
          <w:tcPr>
            <w:tcW w:w="1341" w:type="dxa"/>
            <w:noWrap w:val="0"/>
            <w:vAlign w:val="center"/>
          </w:tcPr>
          <w:p w14:paraId="0B9F1774">
            <w:pPr>
              <w:rPr>
                <w:rFonts w:hint="eastAsia"/>
              </w:rPr>
            </w:pPr>
            <w:r>
              <w:rPr>
                <w:rFonts w:hint="eastAsia"/>
              </w:rPr>
              <w:t>服务期限</w:t>
            </w:r>
          </w:p>
        </w:tc>
        <w:tc>
          <w:tcPr>
            <w:tcW w:w="6865" w:type="dxa"/>
            <w:noWrap w:val="0"/>
            <w:vAlign w:val="center"/>
          </w:tcPr>
          <w:p w14:paraId="2E64CD5F">
            <w:pPr>
              <w:rPr>
                <w:rFonts w:hint="eastAsia"/>
              </w:rPr>
            </w:pPr>
            <w:r>
              <w:rPr>
                <w:rFonts w:hint="eastAsia"/>
              </w:rPr>
              <w:t xml:space="preserve">合同签订后 </w:t>
            </w:r>
            <w:r>
              <w:rPr>
                <w:rFonts w:hint="eastAsia"/>
                <w:lang w:val="en-US" w:eastAsia="zh-CN"/>
              </w:rPr>
              <w:t>30</w:t>
            </w:r>
            <w:r>
              <w:rPr>
                <w:rFonts w:hint="eastAsia"/>
              </w:rPr>
              <w:t xml:space="preserve"> 天内完成</w:t>
            </w:r>
          </w:p>
        </w:tc>
      </w:tr>
      <w:tr w14:paraId="0E1C5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793" w:type="dxa"/>
            <w:noWrap w:val="0"/>
            <w:vAlign w:val="center"/>
          </w:tcPr>
          <w:p w14:paraId="2A3B34AF">
            <w:pPr>
              <w:rPr>
                <w:rFonts w:hint="eastAsia"/>
              </w:rPr>
            </w:pPr>
            <w:r>
              <w:rPr>
                <w:rFonts w:hint="eastAsia"/>
              </w:rPr>
              <w:t>3</w:t>
            </w:r>
          </w:p>
        </w:tc>
        <w:tc>
          <w:tcPr>
            <w:tcW w:w="1341" w:type="dxa"/>
            <w:noWrap w:val="0"/>
            <w:vAlign w:val="center"/>
          </w:tcPr>
          <w:p w14:paraId="11FB2B91">
            <w:pPr>
              <w:rPr>
                <w:rFonts w:hint="eastAsia"/>
              </w:rPr>
            </w:pPr>
            <w:r>
              <w:rPr>
                <w:rFonts w:hint="eastAsia"/>
              </w:rPr>
              <w:t>付款方式</w:t>
            </w:r>
          </w:p>
        </w:tc>
        <w:tc>
          <w:tcPr>
            <w:tcW w:w="6865" w:type="dxa"/>
            <w:noWrap w:val="0"/>
            <w:vAlign w:val="center"/>
          </w:tcPr>
          <w:p w14:paraId="129A80D9">
            <w:pPr>
              <w:rPr>
                <w:rFonts w:hint="eastAsia"/>
              </w:rPr>
            </w:pPr>
            <w:r>
              <w:rPr>
                <w:rFonts w:hint="eastAsia"/>
                <w:lang w:val="en-US" w:eastAsia="zh-CN"/>
              </w:rPr>
              <w:t>货物安装调试完成后并经相关单位验收合格后付合同总价款 90%，余款10%满一年后七个工作日内付清（不计利息）</w:t>
            </w:r>
          </w:p>
        </w:tc>
      </w:tr>
      <w:tr w14:paraId="31957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793" w:type="dxa"/>
            <w:noWrap w:val="0"/>
            <w:vAlign w:val="center"/>
          </w:tcPr>
          <w:p w14:paraId="6328AAE8">
            <w:pPr>
              <w:rPr>
                <w:rFonts w:hint="eastAsia"/>
              </w:rPr>
            </w:pPr>
            <w:r>
              <w:rPr>
                <w:rFonts w:hint="eastAsia"/>
              </w:rPr>
              <w:t>4</w:t>
            </w:r>
          </w:p>
        </w:tc>
        <w:tc>
          <w:tcPr>
            <w:tcW w:w="1341" w:type="dxa"/>
            <w:noWrap w:val="0"/>
            <w:vAlign w:val="center"/>
          </w:tcPr>
          <w:p w14:paraId="1BC34202">
            <w:pPr>
              <w:rPr>
                <w:rFonts w:hint="eastAsia"/>
              </w:rPr>
            </w:pPr>
            <w:r>
              <w:rPr>
                <w:rFonts w:hint="eastAsia"/>
              </w:rPr>
              <w:t>数据安全</w:t>
            </w:r>
          </w:p>
        </w:tc>
        <w:tc>
          <w:tcPr>
            <w:tcW w:w="6865" w:type="dxa"/>
            <w:noWrap w:val="0"/>
            <w:vAlign w:val="center"/>
          </w:tcPr>
          <w:p w14:paraId="0E7EB97D">
            <w:pPr>
              <w:rPr>
                <w:rFonts w:hint="eastAsia"/>
              </w:rPr>
            </w:pPr>
            <w:r>
              <w:rPr>
                <w:rFonts w:hint="eastAsia"/>
              </w:rPr>
              <w:t>成交供应商应严格遵守保密要求，管理其工作人员，不得出现任何形式的泄密行为。如有违背，成交供应商需承担相应的法律责任及经济赔偿。成交供应商需保证调查资料的完整性、安全性、保密性。</w:t>
            </w:r>
          </w:p>
        </w:tc>
      </w:tr>
      <w:tr w14:paraId="03089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793" w:type="dxa"/>
            <w:noWrap w:val="0"/>
            <w:vAlign w:val="center"/>
          </w:tcPr>
          <w:p w14:paraId="35EC5F62">
            <w:pPr>
              <w:rPr>
                <w:rFonts w:hint="eastAsia"/>
              </w:rPr>
            </w:pPr>
            <w:r>
              <w:rPr>
                <w:rFonts w:hint="eastAsia"/>
              </w:rPr>
              <w:t>5</w:t>
            </w:r>
          </w:p>
        </w:tc>
        <w:tc>
          <w:tcPr>
            <w:tcW w:w="1341" w:type="dxa"/>
            <w:noWrap w:val="0"/>
            <w:vAlign w:val="center"/>
          </w:tcPr>
          <w:p w14:paraId="30820653">
            <w:pPr>
              <w:rPr>
                <w:rFonts w:hint="eastAsia"/>
              </w:rPr>
            </w:pPr>
            <w:r>
              <w:rPr>
                <w:rFonts w:hint="eastAsia"/>
                <w:lang w:val="zh-CN"/>
              </w:rPr>
              <w:t>验收、质保及相关服务</w:t>
            </w:r>
          </w:p>
        </w:tc>
        <w:tc>
          <w:tcPr>
            <w:tcW w:w="6865" w:type="dxa"/>
            <w:noWrap w:val="0"/>
            <w:vAlign w:val="center"/>
          </w:tcPr>
          <w:p w14:paraId="43AA8F77">
            <w:pPr>
              <w:rPr>
                <w:rFonts w:hint="eastAsia"/>
                <w:lang w:val="en-US" w:eastAsia="zh-CN"/>
              </w:rPr>
            </w:pPr>
            <w:r>
              <w:rPr>
                <w:rFonts w:hint="eastAsia"/>
                <w:lang w:val="en-US" w:eastAsia="zh-CN"/>
              </w:rPr>
              <w:t>1.由招标人组织验收小组，按照与采购人签定的合同内容逐项进行验收。设备交付后，能够联网正常使用，所有终端应用能够满足招标人正常使用需求。系统运行正常，性能稳定，无卡顿、延迟等影响使用的相关现象</w:t>
            </w:r>
            <w:r>
              <w:rPr>
                <w:rFonts w:hint="eastAsia"/>
                <w:lang w:eastAsia="zh-CN"/>
              </w:rPr>
              <w:t>。</w:t>
            </w:r>
          </w:p>
          <w:p w14:paraId="748BD329">
            <w:pPr>
              <w:rPr>
                <w:rFonts w:hint="eastAsia"/>
                <w:lang w:eastAsia="zh-CN"/>
              </w:rPr>
            </w:pPr>
            <w:r>
              <w:rPr>
                <w:rFonts w:hint="eastAsia"/>
                <w:lang w:val="en-US" w:eastAsia="zh-CN"/>
              </w:rPr>
              <w:t>2.</w:t>
            </w:r>
            <w:r>
              <w:rPr>
                <w:rFonts w:hint="eastAsia"/>
              </w:rPr>
              <w:t>采用每套移动终端设备服务逐一验收的方式，当全部移动终端设备完成警务数据通信测试，视为服务能力通过验收</w:t>
            </w:r>
            <w:r>
              <w:rPr>
                <w:rFonts w:hint="eastAsia"/>
                <w:lang w:eastAsia="zh-CN"/>
              </w:rPr>
              <w:t>。</w:t>
            </w:r>
          </w:p>
          <w:p w14:paraId="4BA6740C">
            <w:pPr>
              <w:rPr>
                <w:rFonts w:hint="default"/>
                <w:lang w:val="en-US" w:eastAsia="zh-CN"/>
              </w:rPr>
            </w:pPr>
            <w:r>
              <w:rPr>
                <w:rFonts w:hint="eastAsia"/>
                <w:lang w:val="en-US" w:eastAsia="zh-CN"/>
              </w:rPr>
              <w:t>3.质量保证期：移动终端交付采购人正式使用之日起，合同服务期内均为产品质量保证期。</w:t>
            </w:r>
          </w:p>
        </w:tc>
      </w:tr>
      <w:tr w14:paraId="65310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trPr>
        <w:tc>
          <w:tcPr>
            <w:tcW w:w="793" w:type="dxa"/>
            <w:noWrap w:val="0"/>
            <w:vAlign w:val="center"/>
          </w:tcPr>
          <w:p w14:paraId="2306AF35">
            <w:pPr>
              <w:rPr>
                <w:rFonts w:hint="eastAsia"/>
                <w:lang w:eastAsia="zh-CN"/>
              </w:rPr>
            </w:pPr>
            <w:r>
              <w:rPr>
                <w:rFonts w:hint="eastAsia"/>
                <w:lang w:val="en-US" w:eastAsia="zh-CN"/>
              </w:rPr>
              <w:t>6</w:t>
            </w:r>
          </w:p>
        </w:tc>
        <w:tc>
          <w:tcPr>
            <w:tcW w:w="1341" w:type="dxa"/>
            <w:noWrap w:val="0"/>
            <w:vAlign w:val="center"/>
          </w:tcPr>
          <w:p w14:paraId="0EADB33B">
            <w:pPr>
              <w:rPr>
                <w:rFonts w:hint="eastAsia"/>
              </w:rPr>
            </w:pPr>
            <w:r>
              <w:rPr>
                <w:rFonts w:hint="eastAsia"/>
              </w:rPr>
              <w:t>售后服务</w:t>
            </w:r>
          </w:p>
        </w:tc>
        <w:tc>
          <w:tcPr>
            <w:tcW w:w="6865" w:type="dxa"/>
            <w:noWrap w:val="0"/>
            <w:vAlign w:val="center"/>
          </w:tcPr>
          <w:p w14:paraId="78CD3822">
            <w:pPr>
              <w:rPr>
                <w:rFonts w:hint="eastAsia"/>
                <w:lang w:val="en-US" w:eastAsia="zh-CN"/>
              </w:rPr>
            </w:pPr>
            <w:r>
              <w:rPr>
                <w:rFonts w:hint="eastAsia"/>
                <w:lang w:val="en-US" w:eastAsia="zh-CN"/>
              </w:rPr>
              <w:t>1、要求投标人在出现问题后4小时内赶到现场提供技术服务。</w:t>
            </w:r>
          </w:p>
          <w:p w14:paraId="6F4CDF94">
            <w:pPr>
              <w:rPr>
                <w:rFonts w:hint="eastAsia"/>
                <w:lang w:val="en-US" w:eastAsia="zh-CN"/>
              </w:rPr>
            </w:pPr>
            <w:r>
              <w:rPr>
                <w:rFonts w:hint="eastAsia"/>
                <w:lang w:val="en-US" w:eastAsia="zh-CN"/>
              </w:rPr>
              <w:t>2、要求投标人针对本项目配备技术负责人1人，免费提供虚拟专网保障、系统运行监控、定期维护、故障处理及网络巡检等服务。</w:t>
            </w:r>
          </w:p>
          <w:p w14:paraId="6AED0452">
            <w:pPr>
              <w:rPr>
                <w:rFonts w:hint="eastAsia"/>
              </w:rPr>
            </w:pPr>
            <w:r>
              <w:rPr>
                <w:rFonts w:hint="eastAsia"/>
                <w:lang w:val="en-US" w:eastAsia="zh-CN"/>
              </w:rPr>
              <w:t>3、要求投标人针对本项目配备专业运行维护闭队，其中项目经理1人，运行维护人员不少于3人，提供空中发证、故障申告、重要期间保障、每周上门服务日等服务。</w:t>
            </w:r>
          </w:p>
        </w:tc>
      </w:tr>
    </w:tbl>
    <w:p w14:paraId="49C4B61F">
      <w:pPr>
        <w:rPr>
          <w:rFonts w:hint="default"/>
          <w:lang w:val="en-US" w:eastAsia="zh-CN"/>
        </w:rPr>
      </w:pPr>
    </w:p>
    <w:p w14:paraId="5E0339CF">
      <w:pPr>
        <w:rPr>
          <w:rFonts w:hint="eastAsia"/>
        </w:rPr>
      </w:pPr>
      <w:r>
        <w:rPr>
          <w:rFonts w:hint="eastAsia"/>
        </w:rPr>
        <w:t>注：1、以上所有商务条款均为重要条款，供应商必须完全响应，不得负偏离，否则作无效投标处理。</w:t>
      </w:r>
    </w:p>
    <w:p w14:paraId="7D5FDAFB">
      <w:pPr>
        <w:rPr>
          <w:rFonts w:hint="eastAsia"/>
        </w:rPr>
      </w:pPr>
      <w:r>
        <w:rPr>
          <w:rFonts w:hint="eastAsia"/>
        </w:rPr>
        <w:t>2、若无特殊说明，本</w:t>
      </w:r>
      <w:r>
        <w:rPr>
          <w:rFonts w:hint="eastAsia"/>
          <w:lang w:val="en-US" w:eastAsia="zh-CN"/>
        </w:rPr>
        <w:t>招标</w:t>
      </w:r>
      <w:r>
        <w:rPr>
          <w:rFonts w:hint="eastAsia"/>
        </w:rPr>
        <w:t>文件中所述及的“日”和“天”均指“日历日”。</w:t>
      </w:r>
    </w:p>
    <w:p w14:paraId="5477E132">
      <w:pPr>
        <w:rPr>
          <w:rFonts w:hint="eastAsia"/>
        </w:rPr>
      </w:pPr>
      <w:r>
        <w:rPr>
          <w:rFonts w:hint="eastAsia"/>
        </w:rPr>
        <w:t>3、除以上所述外，其它服务责任细节，由采购人及中标供应商双方，在签订的政府采购合同中约定执行。</w:t>
      </w:r>
    </w:p>
    <w:p w14:paraId="1A11BE25">
      <w:pPr>
        <w:rPr>
          <w:rFonts w:hint="eastAsia"/>
        </w:rPr>
      </w:pPr>
    </w:p>
    <w:p w14:paraId="569B0F6C">
      <w:pPr>
        <w:sectPr>
          <w:pgSz w:w="11907" w:h="16840"/>
          <w:pgMar w:top="1440" w:right="1080" w:bottom="1440" w:left="1080" w:header="851" w:footer="962" w:gutter="0"/>
          <w:cols w:space="720" w:num="1"/>
        </w:sectPr>
      </w:pPr>
    </w:p>
    <w:p w14:paraId="40AC278E">
      <w:pPr>
        <w:spacing w:line="449" w:lineRule="auto"/>
      </w:pPr>
    </w:p>
    <w:p w14:paraId="51965D34">
      <w:pPr>
        <w:spacing w:line="374" w:lineRule="exact"/>
        <w:textAlignment w:val="center"/>
      </w:pPr>
    </w:p>
    <w:p w14:paraId="30B0E8DC">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0A4C57F6">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05B07DF7">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6C99CE1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6B64D007">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3D137450">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2C8EF6BE">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1EB5C868">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7015DF62">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03A5711B">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1B151ABD">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6C51874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0AA3845B">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18F50724">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24F2E4A9">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w:t>
      </w:r>
      <w:r>
        <w:rPr>
          <w:rFonts w:hint="eastAsia" w:ascii="宋体" w:hAnsi="宋体" w:eastAsia="宋体" w:cs="宋体"/>
          <w:spacing w:val="4"/>
          <w:sz w:val="23"/>
          <w:szCs w:val="23"/>
          <w:lang w:eastAsia="zh-CN"/>
        </w:rPr>
        <w:t>参照</w:t>
      </w:r>
      <w:r>
        <w:rPr>
          <w:rFonts w:ascii="宋体" w:hAnsi="宋体" w:eastAsia="宋体" w:cs="宋体"/>
          <w:spacing w:val="4"/>
          <w:sz w:val="23"/>
          <w:szCs w:val="23"/>
        </w:rPr>
        <w:t>投标文件本身的内容，不寻求其他外部证据。</w:t>
      </w:r>
    </w:p>
    <w:p w14:paraId="697E3D69">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2CAC3570">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3216521F">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2DB1B6D0">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55B6020B">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32D2F29A">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19C303D8">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0D83D95D">
      <w:pPr>
        <w:sectPr>
          <w:headerReference r:id="rId52" w:type="default"/>
          <w:footerReference r:id="rId53" w:type="default"/>
          <w:pgSz w:w="11907" w:h="16840"/>
          <w:pgMar w:top="400" w:right="379" w:bottom="1139" w:left="1701" w:header="0" w:footer="962" w:gutter="0"/>
          <w:cols w:space="720" w:num="1"/>
        </w:sectPr>
      </w:pPr>
    </w:p>
    <w:p w14:paraId="45C84449">
      <w:pPr>
        <w:spacing w:line="449" w:lineRule="auto"/>
      </w:pPr>
    </w:p>
    <w:p w14:paraId="5CB865A1">
      <w:pPr>
        <w:spacing w:line="374" w:lineRule="exact"/>
        <w:ind w:firstLine="20"/>
        <w:textAlignment w:val="center"/>
      </w:pPr>
    </w:p>
    <w:p w14:paraId="6338B624">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639DE2E7">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3BA1B612">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0282511F">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00CCF7E4">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437C79D">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4469309D">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2161F515">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2D6C4DFF">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316A3F67">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35DFA6C8">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w:t>
      </w:r>
      <w:r>
        <w:rPr>
          <w:rFonts w:hint="eastAsia" w:ascii="宋体" w:hAnsi="宋体" w:eastAsia="宋体" w:cs="宋体"/>
          <w:spacing w:val="8"/>
          <w:sz w:val="23"/>
          <w:szCs w:val="23"/>
          <w:lang w:eastAsia="zh-CN"/>
        </w:rPr>
        <w:t>参照</w:t>
      </w:r>
      <w:r>
        <w:rPr>
          <w:rFonts w:ascii="宋体" w:hAnsi="宋体" w:eastAsia="宋体" w:cs="宋体"/>
          <w:spacing w:val="8"/>
          <w:sz w:val="23"/>
          <w:szCs w:val="23"/>
        </w:rPr>
        <w:t>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4600B7F7">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lang w:eastAsia="zh-CN"/>
        </w:rPr>
        <w:t>参照</w:t>
      </w:r>
      <w:r>
        <w:rPr>
          <w:rFonts w:hint="eastAsia" w:ascii="宋体" w:hAnsi="宋体" w:eastAsia="宋体" w:cs="宋体"/>
          <w:spacing w:val="9"/>
          <w:sz w:val="23"/>
          <w:szCs w:val="23"/>
        </w:rPr>
        <w:t>招标文件的规定，从投标文件的有效性、完整性和对招标文件的响应程度、有无计算错误进行审查，以确定是否对招标文件的实质性要求做出响应。</w:t>
      </w:r>
    </w:p>
    <w:p w14:paraId="1FC0F852">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708C9E7B">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40941A97">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6AEF68FB">
      <w:pPr>
        <w:sectPr>
          <w:footerReference r:id="rId54" w:type="default"/>
          <w:pgSz w:w="11907" w:h="16840"/>
          <w:pgMar w:top="400" w:right="379" w:bottom="1139" w:left="1681" w:header="0" w:footer="962" w:gutter="0"/>
          <w:cols w:space="720" w:num="1"/>
        </w:sectPr>
      </w:pPr>
    </w:p>
    <w:p w14:paraId="7F9643CE">
      <w:pPr>
        <w:spacing w:line="449" w:lineRule="auto"/>
      </w:pPr>
    </w:p>
    <w:p w14:paraId="74DA09E0">
      <w:pPr>
        <w:spacing w:line="374" w:lineRule="exact"/>
        <w:textAlignment w:val="center"/>
      </w:pPr>
    </w:p>
    <w:p w14:paraId="6776CD4B">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13A0259C">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7B28ECB">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7F7B7F0B">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15B902E6">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6F34F63A">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0C10C89B">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529F6A81">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26652596">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6877B5F2">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535488C0">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25404187">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14:paraId="60830F1B">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09327EBD">
      <w:pPr>
        <w:sectPr>
          <w:footerReference r:id="rId55" w:type="default"/>
          <w:pgSz w:w="11907" w:h="16840"/>
          <w:pgMar w:top="400" w:right="379" w:bottom="1139" w:left="1701" w:header="0" w:footer="962" w:gutter="0"/>
          <w:cols w:space="720" w:num="1"/>
        </w:sectPr>
      </w:pPr>
    </w:p>
    <w:p w14:paraId="01B0E535">
      <w:pPr>
        <w:spacing w:line="449" w:lineRule="auto"/>
      </w:pPr>
    </w:p>
    <w:p w14:paraId="220168E5">
      <w:pPr>
        <w:spacing w:line="374" w:lineRule="exact"/>
        <w:textAlignment w:val="center"/>
      </w:pPr>
    </w:p>
    <w:p w14:paraId="2BF1FB19">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79FDB3C0">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64F43A35">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04142C64">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14:paraId="45E7FE83">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7DEF14DA">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07A6D81E">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73F4F501">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392FEB2D">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7630EF49">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5FB03B65">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109D5160">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hint="eastAsia" w:ascii="宋体" w:hAnsi="宋体" w:eastAsia="宋体" w:cs="宋体"/>
          <w:spacing w:val="4"/>
          <w:sz w:val="23"/>
          <w:szCs w:val="23"/>
          <w:lang w:eastAsia="zh-CN"/>
        </w:rPr>
        <w:t>参照</w:t>
      </w:r>
      <w:r>
        <w:rPr>
          <w:rFonts w:ascii="宋体" w:hAnsi="宋体" w:eastAsia="宋体" w:cs="宋体"/>
          <w:spacing w:val="3"/>
          <w:sz w:val="23"/>
          <w:szCs w:val="23"/>
        </w:rPr>
        <w:t>。</w:t>
      </w:r>
    </w:p>
    <w:p w14:paraId="393783B2">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748D96C7">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33E3AEFF">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3958D67C">
      <w:pPr>
        <w:sectPr>
          <w:footerReference r:id="rId56" w:type="default"/>
          <w:pgSz w:w="11907" w:h="16840"/>
          <w:pgMar w:top="400" w:right="379" w:bottom="1139" w:left="1701" w:header="0" w:footer="962" w:gutter="0"/>
          <w:cols w:space="720" w:num="1"/>
        </w:sectPr>
      </w:pPr>
    </w:p>
    <w:p w14:paraId="44F3D9FD">
      <w:pPr>
        <w:spacing w:line="449" w:lineRule="auto"/>
      </w:pPr>
    </w:p>
    <w:p w14:paraId="5A82490F">
      <w:pPr>
        <w:spacing w:line="374" w:lineRule="exact"/>
        <w:textAlignment w:val="center"/>
      </w:pPr>
    </w:p>
    <w:p w14:paraId="70AAC99D">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24133269">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0F23A614">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1F9C8FD1">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215E2096">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w:t>
      </w:r>
      <w:r>
        <w:rPr>
          <w:rFonts w:hint="eastAsia" w:ascii="宋体" w:hAnsi="宋体" w:eastAsia="宋体" w:cs="宋体"/>
          <w:spacing w:val="11"/>
          <w:sz w:val="23"/>
          <w:szCs w:val="23"/>
          <w:lang w:eastAsia="zh-CN"/>
        </w:rPr>
        <w:t>参照</w:t>
      </w:r>
      <w:r>
        <w:rPr>
          <w:rFonts w:ascii="宋体" w:hAnsi="宋体" w:eastAsia="宋体" w:cs="宋体"/>
          <w:spacing w:val="11"/>
          <w:sz w:val="23"/>
          <w:szCs w:val="23"/>
        </w:rPr>
        <w:t>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38448968">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21332E6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4CE6C740">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7C77DD78">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4948077C">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503010A3">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7632F810">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29F7A7D9">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35032957">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123CA8AD">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7A5A9583">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19C7D481">
      <w:pPr>
        <w:spacing w:before="183" w:line="227" w:lineRule="auto"/>
        <w:ind w:left="501"/>
        <w:sectPr>
          <w:footerReference r:id="rId57" w:type="default"/>
          <w:pgSz w:w="11907" w:h="16840"/>
          <w:pgMar w:top="400" w:right="379" w:bottom="1140" w:left="1701" w:header="0" w:footer="962" w:gutter="0"/>
          <w:cols w:space="720" w:num="1"/>
        </w:sect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41723A6D">
      <w:pPr>
        <w:spacing w:before="123" w:line="228" w:lineRule="auto"/>
        <w:ind w:firstLine="512" w:firstLineChars="20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64E3A344">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12F437F0">
      <w:pPr>
        <w:spacing w:afterLines="50" w:line="440" w:lineRule="exact"/>
        <w:rPr>
          <w:rFonts w:hint="eastAsia" w:ascii="宋体" w:hAnsi="宋体" w:cs="宋体"/>
          <w:sz w:val="23"/>
          <w:szCs w:val="23"/>
          <w:highlight w:val="yellow"/>
        </w:rPr>
      </w:pPr>
    </w:p>
    <w:tbl>
      <w:tblPr>
        <w:tblStyle w:val="19"/>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694"/>
        <w:gridCol w:w="7225"/>
      </w:tblGrid>
      <w:tr w14:paraId="045E0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76" w:type="dxa"/>
            <w:gridSpan w:val="3"/>
            <w:shd w:val="clear" w:color="auto" w:fill="FFFFFF"/>
            <w:noWrap w:val="0"/>
            <w:vAlign w:val="center"/>
          </w:tcPr>
          <w:p w14:paraId="7D304023">
            <w:pPr>
              <w:jc w:val="center"/>
              <w:rPr>
                <w:rFonts w:ascii="宋体" w:hAnsi="宋体" w:eastAsia="宋体"/>
                <w:b/>
                <w:bCs/>
                <w:shd w:val="pct10" w:color="auto" w:fill="FFFFFF"/>
              </w:rPr>
            </w:pPr>
            <w:r>
              <w:rPr>
                <w:rFonts w:hint="eastAsia"/>
                <w:b/>
                <w:bCs/>
                <w:sz w:val="24"/>
                <w:szCs w:val="24"/>
                <w:vertAlign w:val="baseline"/>
                <w:lang w:val="en-US" w:eastAsia="zh-CN"/>
              </w:rPr>
              <w:t>一、评分标准（总分：100分）</w:t>
            </w:r>
          </w:p>
        </w:tc>
      </w:tr>
      <w:tr w14:paraId="614E5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shd w:val="clear" w:color="auto" w:fill="FFFFFF"/>
            <w:noWrap w:val="0"/>
            <w:vAlign w:val="center"/>
          </w:tcPr>
          <w:p w14:paraId="60EADE15">
            <w:pPr>
              <w:jc w:val="center"/>
              <w:rPr>
                <w:rFonts w:ascii="宋体" w:hAnsi="宋体" w:eastAsia="宋体"/>
                <w:b/>
                <w:bCs/>
              </w:rPr>
            </w:pPr>
            <w:r>
              <w:rPr>
                <w:rFonts w:hint="eastAsia"/>
                <w:sz w:val="24"/>
                <w:szCs w:val="24"/>
                <w:vertAlign w:val="baseline"/>
                <w:lang w:val="en-US" w:eastAsia="zh-CN"/>
              </w:rPr>
              <w:t>序号</w:t>
            </w:r>
          </w:p>
        </w:tc>
        <w:tc>
          <w:tcPr>
            <w:tcW w:w="1694" w:type="dxa"/>
            <w:shd w:val="clear" w:color="auto" w:fill="FFFFFF"/>
            <w:noWrap w:val="0"/>
            <w:vAlign w:val="center"/>
          </w:tcPr>
          <w:p w14:paraId="67E0774A">
            <w:pPr>
              <w:jc w:val="center"/>
              <w:rPr>
                <w:rFonts w:ascii="宋体" w:hAnsi="宋体" w:eastAsia="宋体"/>
                <w:b/>
                <w:bCs/>
              </w:rPr>
            </w:pPr>
            <w:r>
              <w:rPr>
                <w:rFonts w:hint="eastAsia"/>
                <w:sz w:val="24"/>
                <w:szCs w:val="24"/>
                <w:vertAlign w:val="baseline"/>
                <w:lang w:val="en-US" w:eastAsia="zh-CN"/>
              </w:rPr>
              <w:t>评分点名称</w:t>
            </w:r>
          </w:p>
        </w:tc>
        <w:tc>
          <w:tcPr>
            <w:tcW w:w="7225" w:type="dxa"/>
            <w:shd w:val="clear" w:color="auto" w:fill="FFFFFF"/>
            <w:noWrap w:val="0"/>
            <w:vAlign w:val="center"/>
          </w:tcPr>
          <w:p w14:paraId="226DC907">
            <w:pPr>
              <w:jc w:val="center"/>
              <w:rPr>
                <w:rFonts w:ascii="宋体" w:hAnsi="宋体" w:eastAsia="宋体"/>
                <w:b/>
                <w:bCs/>
                <w:shd w:val="pct10" w:color="auto" w:fill="FFFFFF"/>
              </w:rPr>
            </w:pPr>
            <w:r>
              <w:rPr>
                <w:rFonts w:hint="eastAsia"/>
                <w:sz w:val="24"/>
                <w:szCs w:val="24"/>
                <w:vertAlign w:val="baseline"/>
                <w:lang w:val="en-US" w:eastAsia="zh-CN"/>
              </w:rPr>
              <w:t>评审标准</w:t>
            </w:r>
          </w:p>
        </w:tc>
      </w:tr>
      <w:tr w14:paraId="2259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5DE0B47F">
            <w:pPr>
              <w:jc w:val="center"/>
              <w:rPr>
                <w:rFonts w:ascii="宋体" w:hAnsi="宋体" w:eastAsia="宋体" w:cs="宋体"/>
                <w:bCs/>
              </w:rPr>
            </w:pPr>
            <w:r>
              <w:rPr>
                <w:rFonts w:hint="eastAsia"/>
                <w:sz w:val="24"/>
                <w:szCs w:val="24"/>
                <w:vertAlign w:val="baseline"/>
                <w:lang w:val="en-US" w:eastAsia="zh-CN"/>
              </w:rPr>
              <w:t>1</w:t>
            </w:r>
          </w:p>
        </w:tc>
        <w:tc>
          <w:tcPr>
            <w:tcW w:w="1694" w:type="dxa"/>
            <w:noWrap w:val="0"/>
            <w:vAlign w:val="center"/>
          </w:tcPr>
          <w:p w14:paraId="01B6481F">
            <w:pPr>
              <w:jc w:val="center"/>
              <w:rPr>
                <w:rFonts w:hint="eastAsia"/>
                <w:sz w:val="24"/>
                <w:szCs w:val="24"/>
                <w:vertAlign w:val="baseline"/>
              </w:rPr>
            </w:pPr>
            <w:r>
              <w:rPr>
                <w:rFonts w:hint="eastAsia"/>
                <w:sz w:val="24"/>
                <w:szCs w:val="24"/>
                <w:vertAlign w:val="baseline"/>
              </w:rPr>
              <w:t>报价得分</w:t>
            </w:r>
          </w:p>
          <w:p w14:paraId="6E376642">
            <w:pPr>
              <w:jc w:val="center"/>
              <w:rPr>
                <w:rFonts w:ascii="宋体" w:hAnsi="宋体" w:eastAsia="宋体" w:cs="宋体"/>
                <w:bCs/>
              </w:rPr>
            </w:pPr>
            <w:r>
              <w:rPr>
                <w:rFonts w:hint="eastAsia"/>
                <w:sz w:val="24"/>
                <w:szCs w:val="24"/>
                <w:vertAlign w:val="baseline"/>
              </w:rPr>
              <w:t>(</w:t>
            </w:r>
            <w:r>
              <w:rPr>
                <w:rFonts w:hint="eastAsia" w:eastAsia="宋体"/>
                <w:sz w:val="24"/>
                <w:szCs w:val="24"/>
                <w:vertAlign w:val="baseline"/>
                <w:lang w:val="en-US" w:eastAsia="zh-CN"/>
              </w:rPr>
              <w:t>50</w:t>
            </w:r>
            <w:r>
              <w:rPr>
                <w:rFonts w:hint="eastAsia"/>
                <w:b/>
                <w:bCs/>
                <w:sz w:val="24"/>
                <w:szCs w:val="24"/>
                <w:vertAlign w:val="baseline"/>
              </w:rPr>
              <w:t>分</w:t>
            </w:r>
            <w:r>
              <w:rPr>
                <w:rFonts w:hint="eastAsia"/>
                <w:sz w:val="24"/>
                <w:szCs w:val="24"/>
                <w:vertAlign w:val="baseline"/>
              </w:rPr>
              <w:t>)</w:t>
            </w:r>
          </w:p>
        </w:tc>
        <w:tc>
          <w:tcPr>
            <w:tcW w:w="7225" w:type="dxa"/>
            <w:noWrap w:val="0"/>
            <w:vAlign w:val="center"/>
          </w:tcPr>
          <w:p w14:paraId="2ABD08A9">
            <w:pPr>
              <w:jc w:val="left"/>
              <w:rPr>
                <w:rFonts w:ascii="宋体" w:hAnsi="宋体" w:eastAsia="宋体" w:cs="宋体"/>
                <w:bCs/>
                <w:kern w:val="0"/>
              </w:rPr>
            </w:pPr>
            <w:r>
              <w:rPr>
                <w:rFonts w:hint="eastAsia"/>
                <w:sz w:val="24"/>
                <w:szCs w:val="24"/>
                <w:vertAlign w:val="baseline"/>
              </w:rPr>
              <w:t>价格得分满分为</w:t>
            </w:r>
            <w:r>
              <w:rPr>
                <w:rFonts w:hint="eastAsia" w:eastAsia="宋体"/>
                <w:sz w:val="24"/>
                <w:szCs w:val="24"/>
                <w:vertAlign w:val="baseline"/>
                <w:lang w:val="en-US" w:eastAsia="zh-CN"/>
              </w:rPr>
              <w:t>50</w:t>
            </w:r>
            <w:r>
              <w:rPr>
                <w:rFonts w:hint="eastAsia"/>
                <w:b/>
                <w:bCs/>
                <w:sz w:val="24"/>
                <w:szCs w:val="24"/>
                <w:vertAlign w:val="baseline"/>
              </w:rPr>
              <w:t>分</w:t>
            </w:r>
            <w:r>
              <w:rPr>
                <w:rFonts w:hint="eastAsia"/>
                <w:b w:val="0"/>
                <w:bCs w:val="0"/>
                <w:sz w:val="24"/>
                <w:szCs w:val="24"/>
                <w:vertAlign w:val="baseline"/>
                <w:lang w:eastAsia="zh-CN"/>
              </w:rPr>
              <w:t>：</w:t>
            </w:r>
            <w:r>
              <w:rPr>
                <w:rFonts w:hint="eastAsia"/>
                <w:sz w:val="24"/>
                <w:szCs w:val="24"/>
                <w:vertAlign w:val="baseline"/>
              </w:rPr>
              <w:t>价格分采用优先法计算，即满足招标文件要求且投标价格最低的投标报价为评标基准价，其价格分为满分。其他投标人的价格分统一按下列公式计算:投标报价得分=(评标基准价/投标报价)x</w:t>
            </w:r>
            <w:r>
              <w:rPr>
                <w:rFonts w:hint="eastAsia"/>
                <w:sz w:val="24"/>
                <w:szCs w:val="24"/>
                <w:vertAlign w:val="baseline"/>
                <w:lang w:val="en-US" w:eastAsia="zh-CN"/>
              </w:rPr>
              <w:t>50</w:t>
            </w:r>
            <w:r>
              <w:rPr>
                <w:rFonts w:hint="eastAsia"/>
                <w:sz w:val="24"/>
                <w:szCs w:val="24"/>
                <w:vertAlign w:val="baseline"/>
              </w:rPr>
              <w:t>%x</w:t>
            </w:r>
            <w:r>
              <w:rPr>
                <w:rFonts w:hint="eastAsia" w:eastAsia="宋体"/>
                <w:sz w:val="24"/>
                <w:szCs w:val="24"/>
                <w:vertAlign w:val="baseline"/>
                <w:lang w:val="en-US" w:eastAsia="zh-CN"/>
              </w:rPr>
              <w:t>10</w:t>
            </w:r>
            <w:r>
              <w:rPr>
                <w:rFonts w:hint="eastAsia"/>
                <w:sz w:val="24"/>
                <w:szCs w:val="24"/>
                <w:vertAlign w:val="baseline"/>
              </w:rPr>
              <w:t>0，计算分数时四舍五入取小数点后两位。</w:t>
            </w:r>
          </w:p>
        </w:tc>
      </w:tr>
      <w:tr w14:paraId="5731B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57" w:type="dxa"/>
            <w:shd w:val="clear" w:color="auto" w:fill="FFFFFF"/>
            <w:noWrap w:val="0"/>
            <w:vAlign w:val="center"/>
          </w:tcPr>
          <w:p w14:paraId="5F65C50D">
            <w:pPr>
              <w:jc w:val="center"/>
              <w:rPr>
                <w:rFonts w:ascii="宋体" w:hAnsi="宋体" w:eastAsia="宋体"/>
                <w:b/>
                <w:bCs/>
              </w:rPr>
            </w:pPr>
            <w:r>
              <w:rPr>
                <w:rFonts w:hint="eastAsia"/>
                <w:sz w:val="24"/>
                <w:szCs w:val="24"/>
                <w:vertAlign w:val="baseline"/>
                <w:lang w:val="en-US" w:eastAsia="zh-CN"/>
              </w:rPr>
              <w:t>序号</w:t>
            </w:r>
          </w:p>
        </w:tc>
        <w:tc>
          <w:tcPr>
            <w:tcW w:w="1694" w:type="dxa"/>
            <w:shd w:val="clear" w:color="auto" w:fill="FFFFFF"/>
            <w:noWrap w:val="0"/>
            <w:vAlign w:val="center"/>
          </w:tcPr>
          <w:p w14:paraId="1981529C">
            <w:pPr>
              <w:jc w:val="center"/>
              <w:rPr>
                <w:rFonts w:ascii="宋体" w:hAnsi="宋体" w:eastAsia="宋体" w:cs="宋体"/>
                <w:b/>
                <w:bCs/>
              </w:rPr>
            </w:pPr>
            <w:r>
              <w:rPr>
                <w:rFonts w:hint="eastAsia"/>
                <w:sz w:val="24"/>
                <w:szCs w:val="24"/>
                <w:vertAlign w:val="baseline"/>
                <w:lang w:val="en-US" w:eastAsia="zh-CN"/>
              </w:rPr>
              <w:t>评分点名称</w:t>
            </w:r>
          </w:p>
        </w:tc>
        <w:tc>
          <w:tcPr>
            <w:tcW w:w="7225" w:type="dxa"/>
            <w:noWrap w:val="0"/>
            <w:vAlign w:val="center"/>
          </w:tcPr>
          <w:p w14:paraId="33AAECDA">
            <w:pPr>
              <w:jc w:val="center"/>
              <w:rPr>
                <w:rFonts w:ascii="宋体" w:hAnsi="宋体" w:eastAsia="宋体"/>
                <w:b/>
                <w:bCs/>
              </w:rPr>
            </w:pPr>
            <w:r>
              <w:rPr>
                <w:rFonts w:hint="eastAsia"/>
                <w:sz w:val="24"/>
                <w:szCs w:val="24"/>
                <w:vertAlign w:val="baseline"/>
                <w:lang w:val="en-US" w:eastAsia="zh-CN"/>
              </w:rPr>
              <w:t>评审标准</w:t>
            </w:r>
          </w:p>
        </w:tc>
      </w:tr>
      <w:tr w14:paraId="0874C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noWrap w:val="0"/>
            <w:vAlign w:val="center"/>
          </w:tcPr>
          <w:p w14:paraId="7FCEEB6E">
            <w:pPr>
              <w:jc w:val="center"/>
              <w:rPr>
                <w:rFonts w:ascii="宋体" w:hAnsi="宋体" w:eastAsia="宋体" w:cs="宋体"/>
                <w:bCs/>
              </w:rPr>
            </w:pPr>
            <w:r>
              <w:rPr>
                <w:rFonts w:hint="eastAsia"/>
                <w:sz w:val="24"/>
                <w:szCs w:val="24"/>
                <w:vertAlign w:val="baseline"/>
                <w:lang w:val="en-US" w:eastAsia="zh-CN"/>
              </w:rPr>
              <w:t>1</w:t>
            </w:r>
          </w:p>
        </w:tc>
        <w:tc>
          <w:tcPr>
            <w:tcW w:w="1694" w:type="dxa"/>
            <w:noWrap w:val="0"/>
            <w:vAlign w:val="center"/>
          </w:tcPr>
          <w:p w14:paraId="4703C632">
            <w:pPr>
              <w:jc w:val="center"/>
              <w:rPr>
                <w:rFonts w:hint="eastAsia" w:eastAsia="宋体"/>
                <w:sz w:val="24"/>
                <w:szCs w:val="24"/>
                <w:vertAlign w:val="baseline"/>
                <w:lang w:eastAsia="zh-CN"/>
              </w:rPr>
            </w:pPr>
            <w:r>
              <w:rPr>
                <w:rFonts w:hint="eastAsia"/>
                <w:sz w:val="24"/>
                <w:szCs w:val="24"/>
                <w:vertAlign w:val="baseline"/>
              </w:rPr>
              <w:t>技术符合性</w:t>
            </w:r>
            <w:r>
              <w:rPr>
                <w:rFonts w:hint="eastAsia" w:eastAsia="宋体"/>
                <w:sz w:val="24"/>
                <w:szCs w:val="24"/>
                <w:vertAlign w:val="baseline"/>
                <w:lang w:val="en-US" w:eastAsia="zh-CN"/>
              </w:rPr>
              <w:t>评审（34分</w:t>
            </w:r>
            <w:r>
              <w:rPr>
                <w:rFonts w:hint="eastAsia" w:eastAsia="宋体"/>
                <w:sz w:val="24"/>
                <w:szCs w:val="24"/>
                <w:vertAlign w:val="baseline"/>
                <w:lang w:eastAsia="zh-CN"/>
              </w:rPr>
              <w:t>）</w:t>
            </w:r>
          </w:p>
          <w:p w14:paraId="1A123FEC">
            <w:pPr>
              <w:jc w:val="center"/>
              <w:rPr>
                <w:rFonts w:ascii="宋体" w:hAnsi="宋体" w:eastAsia="宋体" w:cs="宋体"/>
                <w:bCs/>
              </w:rPr>
            </w:pPr>
          </w:p>
        </w:tc>
        <w:tc>
          <w:tcPr>
            <w:tcW w:w="7225" w:type="dxa"/>
            <w:noWrap w:val="0"/>
            <w:vAlign w:val="center"/>
          </w:tcPr>
          <w:p w14:paraId="6A105B90">
            <w:pPr>
              <w:jc w:val="left"/>
              <w:rPr>
                <w:rFonts w:hint="eastAsia" w:eastAsia="宋体"/>
                <w:sz w:val="24"/>
                <w:szCs w:val="24"/>
                <w:vertAlign w:val="baseline"/>
                <w:lang w:val="en-US" w:eastAsia="zh-CN"/>
              </w:rPr>
            </w:pPr>
            <w:r>
              <w:rPr>
                <w:rFonts w:hint="eastAsia"/>
                <w:sz w:val="24"/>
                <w:szCs w:val="24"/>
                <w:vertAlign w:val="baseline"/>
              </w:rPr>
              <w:t>基础参数</w:t>
            </w:r>
            <w:r>
              <w:rPr>
                <w:rFonts w:hint="eastAsia" w:eastAsia="宋体"/>
                <w:sz w:val="24"/>
                <w:szCs w:val="24"/>
                <w:vertAlign w:val="baseline"/>
                <w:lang w:val="en-US" w:eastAsia="zh-CN"/>
              </w:rPr>
              <w:t>全部满足或优于招标文件技术要求的得34分。</w:t>
            </w:r>
          </w:p>
          <w:p w14:paraId="76BB04AE">
            <w:pPr>
              <w:jc w:val="left"/>
              <w:rPr>
                <w:rFonts w:hint="default" w:ascii="宋体" w:hAnsi="宋体" w:eastAsia="宋体" w:cs="宋体"/>
                <w:bCs/>
                <w:kern w:val="0"/>
                <w:lang w:val="en-US" w:eastAsia="zh-CN"/>
              </w:rPr>
            </w:pPr>
            <w:r>
              <w:rPr>
                <w:rFonts w:hint="eastAsia"/>
                <w:b/>
                <w:bCs/>
                <w:sz w:val="24"/>
                <w:szCs w:val="24"/>
                <w:vertAlign w:val="baseline"/>
              </w:rPr>
              <w:t>评审依据</w:t>
            </w:r>
            <w:r>
              <w:rPr>
                <w:rFonts w:hint="eastAsia" w:eastAsia="宋体"/>
                <w:b/>
                <w:bCs/>
                <w:sz w:val="24"/>
                <w:szCs w:val="24"/>
                <w:vertAlign w:val="baseline"/>
                <w:lang w:eastAsia="zh-CN"/>
              </w:rPr>
              <w:t>：</w:t>
            </w:r>
            <w:r>
              <w:rPr>
                <w:rFonts w:hint="eastAsia" w:eastAsia="宋体"/>
                <w:b/>
                <w:bCs/>
                <w:sz w:val="24"/>
                <w:szCs w:val="24"/>
                <w:vertAlign w:val="baseline"/>
                <w:lang w:val="en-US" w:eastAsia="zh-CN"/>
              </w:rPr>
              <w:t>已投标文件的技术参数响应/偏离表佐证的分。</w:t>
            </w:r>
          </w:p>
        </w:tc>
      </w:tr>
      <w:tr w14:paraId="128C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noWrap w:val="0"/>
            <w:vAlign w:val="center"/>
          </w:tcPr>
          <w:p w14:paraId="6C7E5774">
            <w:pPr>
              <w:jc w:val="center"/>
              <w:rPr>
                <w:rFonts w:hint="default"/>
                <w:sz w:val="24"/>
                <w:szCs w:val="24"/>
                <w:vertAlign w:val="baseline"/>
                <w:lang w:val="en-US" w:eastAsia="zh-CN"/>
              </w:rPr>
            </w:pPr>
            <w:r>
              <w:rPr>
                <w:rFonts w:hint="eastAsia"/>
                <w:sz w:val="24"/>
                <w:szCs w:val="24"/>
                <w:vertAlign w:val="baseline"/>
                <w:lang w:val="en-US" w:eastAsia="zh-CN"/>
              </w:rPr>
              <w:t>2</w:t>
            </w:r>
          </w:p>
        </w:tc>
        <w:tc>
          <w:tcPr>
            <w:tcW w:w="1694" w:type="dxa"/>
            <w:noWrap w:val="0"/>
            <w:vAlign w:val="center"/>
          </w:tcPr>
          <w:p w14:paraId="47B4E853">
            <w:pPr>
              <w:jc w:val="center"/>
              <w:rPr>
                <w:rFonts w:hint="eastAsia"/>
                <w:sz w:val="24"/>
                <w:szCs w:val="24"/>
                <w:vertAlign w:val="baseline"/>
                <w:lang w:val="en-US" w:eastAsia="zh-CN"/>
              </w:rPr>
            </w:pPr>
            <w:r>
              <w:rPr>
                <w:rFonts w:hint="eastAsia"/>
                <w:sz w:val="24"/>
                <w:szCs w:val="24"/>
                <w:vertAlign w:val="baseline"/>
                <w:lang w:val="en-US" w:eastAsia="zh-CN"/>
              </w:rPr>
              <w:t>产品优越性</w:t>
            </w:r>
          </w:p>
          <w:p w14:paraId="588AF988">
            <w:pPr>
              <w:jc w:val="center"/>
              <w:rPr>
                <w:rFonts w:hint="default" w:ascii="宋体" w:hAnsi="宋体" w:eastAsia="宋体" w:cs="宋体"/>
                <w:bCs/>
                <w:lang w:val="en-US" w:eastAsia="zh-CN"/>
              </w:rPr>
            </w:pPr>
            <w:r>
              <w:rPr>
                <w:rFonts w:hint="eastAsia"/>
                <w:sz w:val="24"/>
                <w:szCs w:val="24"/>
                <w:vertAlign w:val="baseline"/>
                <w:lang w:val="en-US" w:eastAsia="zh-CN"/>
              </w:rPr>
              <w:t>（6）</w:t>
            </w:r>
          </w:p>
        </w:tc>
        <w:tc>
          <w:tcPr>
            <w:tcW w:w="7225" w:type="dxa"/>
            <w:noWrap w:val="0"/>
            <w:vAlign w:val="center"/>
          </w:tcPr>
          <w:p w14:paraId="200F21F2">
            <w:pPr>
              <w:jc w:val="left"/>
              <w:rPr>
                <w:rFonts w:hint="eastAsia"/>
                <w:sz w:val="24"/>
                <w:szCs w:val="24"/>
                <w:vertAlign w:val="baseline"/>
              </w:rPr>
            </w:pPr>
            <w:r>
              <w:rPr>
                <w:rFonts w:hint="eastAsia"/>
                <w:sz w:val="24"/>
                <w:szCs w:val="24"/>
                <w:vertAlign w:val="baseline"/>
              </w:rPr>
              <w:t>1</w:t>
            </w:r>
            <w:r>
              <w:rPr>
                <w:rFonts w:hint="eastAsia" w:eastAsia="宋体"/>
                <w:sz w:val="24"/>
                <w:szCs w:val="24"/>
                <w:vertAlign w:val="baseline"/>
                <w:lang w:eastAsia="zh-CN"/>
              </w:rPr>
              <w:t>、</w:t>
            </w:r>
            <w:r>
              <w:rPr>
                <w:rFonts w:hint="eastAsia"/>
                <w:sz w:val="24"/>
                <w:szCs w:val="24"/>
                <w:vertAlign w:val="baseline"/>
              </w:rPr>
              <w:t>电池</w:t>
            </w:r>
            <w:r>
              <w:rPr>
                <w:rFonts w:hint="eastAsia" w:eastAsia="宋体"/>
                <w:sz w:val="24"/>
                <w:szCs w:val="24"/>
                <w:vertAlign w:val="baseline"/>
                <w:lang w:eastAsia="zh-CN"/>
              </w:rPr>
              <w:t>：</w:t>
            </w:r>
            <w:r>
              <w:rPr>
                <w:rFonts w:hint="eastAsia"/>
                <w:sz w:val="24"/>
                <w:szCs w:val="24"/>
                <w:vertAlign w:val="baseline"/>
              </w:rPr>
              <w:t>支持不低于</w:t>
            </w:r>
            <w:r>
              <w:rPr>
                <w:rFonts w:hint="eastAsia" w:eastAsia="宋体"/>
                <w:sz w:val="24"/>
                <w:szCs w:val="24"/>
                <w:vertAlign w:val="baseline"/>
                <w:lang w:eastAsia="zh-CN"/>
              </w:rPr>
              <w:t>66W</w:t>
            </w:r>
            <w:r>
              <w:rPr>
                <w:rFonts w:hint="eastAsia"/>
                <w:sz w:val="24"/>
                <w:szCs w:val="24"/>
                <w:vertAlign w:val="baseline"/>
              </w:rPr>
              <w:t>有线超级快充，支持无线快充，支持无线反向充电，得2分。</w:t>
            </w:r>
          </w:p>
          <w:p w14:paraId="3BEFD852">
            <w:pPr>
              <w:jc w:val="left"/>
              <w:rPr>
                <w:rFonts w:hint="eastAsia" w:eastAsia="宋体"/>
                <w:b/>
                <w:bCs/>
                <w:sz w:val="24"/>
                <w:szCs w:val="24"/>
                <w:vertAlign w:val="baseline"/>
                <w:lang w:eastAsia="zh-CN"/>
              </w:rPr>
            </w:pPr>
            <w:r>
              <w:rPr>
                <w:rFonts w:hint="eastAsia"/>
                <w:b/>
                <w:bCs/>
                <w:sz w:val="24"/>
                <w:szCs w:val="24"/>
                <w:vertAlign w:val="baseline"/>
              </w:rPr>
              <w:t>评审依据:在投标文件中提供本项参数确认函并加盖投标人的公章佐证</w:t>
            </w:r>
            <w:r>
              <w:rPr>
                <w:rFonts w:hint="eastAsia" w:eastAsia="宋体"/>
                <w:b/>
                <w:bCs/>
                <w:sz w:val="24"/>
                <w:szCs w:val="24"/>
                <w:vertAlign w:val="baseline"/>
                <w:lang w:eastAsia="zh-CN"/>
              </w:rPr>
              <w:t>。</w:t>
            </w:r>
          </w:p>
          <w:p w14:paraId="1DBD8FEB">
            <w:pPr>
              <w:jc w:val="left"/>
              <w:rPr>
                <w:rFonts w:hint="eastAsia" w:eastAsia="宋体"/>
                <w:sz w:val="24"/>
                <w:szCs w:val="24"/>
                <w:vertAlign w:val="baseline"/>
                <w:lang w:eastAsia="zh-CN"/>
              </w:rPr>
            </w:pPr>
            <w:r>
              <w:rPr>
                <w:rFonts w:hint="eastAsia"/>
                <w:sz w:val="24"/>
                <w:szCs w:val="24"/>
                <w:vertAlign w:val="baseline"/>
              </w:rPr>
              <w:t>2</w:t>
            </w:r>
            <w:r>
              <w:rPr>
                <w:rFonts w:hint="eastAsia" w:eastAsia="宋体"/>
                <w:sz w:val="24"/>
                <w:szCs w:val="24"/>
                <w:vertAlign w:val="baseline"/>
                <w:lang w:eastAsia="zh-CN"/>
              </w:rPr>
              <w:t>、</w:t>
            </w:r>
            <w:r>
              <w:rPr>
                <w:rFonts w:hint="eastAsia"/>
                <w:sz w:val="24"/>
                <w:szCs w:val="24"/>
                <w:vertAlign w:val="baseline"/>
              </w:rPr>
              <w:t>后置摄像头</w:t>
            </w:r>
            <w:r>
              <w:rPr>
                <w:rFonts w:hint="eastAsia" w:eastAsia="宋体"/>
                <w:sz w:val="24"/>
                <w:szCs w:val="24"/>
                <w:vertAlign w:val="baseline"/>
                <w:lang w:eastAsia="zh-CN"/>
              </w:rPr>
              <w:t>：</w:t>
            </w:r>
            <w:r>
              <w:rPr>
                <w:rFonts w:hint="eastAsia"/>
                <w:sz w:val="24"/>
                <w:szCs w:val="24"/>
                <w:vertAlign w:val="baseline"/>
              </w:rPr>
              <w:t>支持可变光圈，支持光学变焦、支持0IS光学防抖得2分</w:t>
            </w:r>
            <w:r>
              <w:rPr>
                <w:rFonts w:hint="eastAsia" w:eastAsia="宋体"/>
                <w:sz w:val="24"/>
                <w:szCs w:val="24"/>
                <w:vertAlign w:val="baseline"/>
                <w:lang w:eastAsia="zh-CN"/>
              </w:rPr>
              <w:t>。</w:t>
            </w:r>
          </w:p>
          <w:p w14:paraId="17053F08">
            <w:pPr>
              <w:jc w:val="left"/>
              <w:rPr>
                <w:rFonts w:hint="eastAsia" w:eastAsia="宋体"/>
                <w:b/>
                <w:bCs/>
                <w:sz w:val="24"/>
                <w:szCs w:val="24"/>
                <w:vertAlign w:val="baseline"/>
                <w:lang w:eastAsia="zh-CN"/>
              </w:rPr>
            </w:pPr>
            <w:r>
              <w:rPr>
                <w:rFonts w:hint="eastAsia"/>
                <w:b/>
                <w:bCs/>
                <w:sz w:val="24"/>
                <w:szCs w:val="24"/>
                <w:vertAlign w:val="baseline"/>
              </w:rPr>
              <w:t>评审依据:在投标文件中提供本项参数确认函并加盖投标人的公章佐证</w:t>
            </w:r>
            <w:r>
              <w:rPr>
                <w:rFonts w:hint="eastAsia" w:eastAsia="宋体"/>
                <w:b/>
                <w:bCs/>
                <w:sz w:val="24"/>
                <w:szCs w:val="24"/>
                <w:vertAlign w:val="baseline"/>
                <w:lang w:eastAsia="zh-CN"/>
              </w:rPr>
              <w:t>。</w:t>
            </w:r>
          </w:p>
          <w:p w14:paraId="4730232C">
            <w:pPr>
              <w:jc w:val="left"/>
              <w:rPr>
                <w:rFonts w:hint="eastAsia"/>
                <w:sz w:val="24"/>
                <w:szCs w:val="24"/>
                <w:vertAlign w:val="baseline"/>
              </w:rPr>
            </w:pPr>
            <w:r>
              <w:rPr>
                <w:rFonts w:hint="eastAsia"/>
                <w:sz w:val="24"/>
                <w:szCs w:val="24"/>
                <w:vertAlign w:val="baseline"/>
              </w:rPr>
              <w:t>3</w:t>
            </w:r>
            <w:r>
              <w:rPr>
                <w:rFonts w:hint="eastAsia" w:eastAsia="宋体"/>
                <w:sz w:val="24"/>
                <w:szCs w:val="24"/>
                <w:vertAlign w:val="baseline"/>
                <w:lang w:eastAsia="zh-CN"/>
              </w:rPr>
              <w:t>、</w:t>
            </w:r>
            <w:r>
              <w:rPr>
                <w:rFonts w:hint="eastAsia"/>
                <w:sz w:val="24"/>
                <w:szCs w:val="24"/>
                <w:vertAlign w:val="baseline"/>
              </w:rPr>
              <w:t>存储扩容</w:t>
            </w:r>
            <w:r>
              <w:rPr>
                <w:rFonts w:hint="eastAsia" w:eastAsia="宋体"/>
                <w:sz w:val="24"/>
                <w:szCs w:val="24"/>
                <w:vertAlign w:val="baseline"/>
                <w:lang w:eastAsia="zh-CN"/>
              </w:rPr>
              <w:t>：</w:t>
            </w:r>
            <w:r>
              <w:rPr>
                <w:rFonts w:hint="eastAsia"/>
                <w:sz w:val="24"/>
                <w:szCs w:val="24"/>
                <w:vertAlign w:val="baseline"/>
              </w:rPr>
              <w:t>为保证终端使用容量，设备能支持NM存储卡进行扩容得2分。</w:t>
            </w:r>
          </w:p>
          <w:p w14:paraId="264E9E37">
            <w:pPr>
              <w:jc w:val="left"/>
              <w:rPr>
                <w:rFonts w:hint="eastAsia" w:eastAsia="宋体"/>
                <w:b/>
                <w:bCs/>
                <w:sz w:val="24"/>
                <w:szCs w:val="24"/>
                <w:vertAlign w:val="baseline"/>
                <w:lang w:eastAsia="zh-CN"/>
              </w:rPr>
            </w:pPr>
            <w:r>
              <w:rPr>
                <w:rFonts w:hint="eastAsia"/>
                <w:b/>
                <w:bCs/>
                <w:sz w:val="24"/>
                <w:szCs w:val="24"/>
                <w:vertAlign w:val="baseline"/>
              </w:rPr>
              <w:t>评审依据:在投标文件中提供本项参数确认函并加盖投标人的公章佐证</w:t>
            </w:r>
            <w:r>
              <w:rPr>
                <w:rFonts w:hint="eastAsia" w:eastAsia="宋体"/>
                <w:b/>
                <w:bCs/>
                <w:sz w:val="24"/>
                <w:szCs w:val="24"/>
                <w:vertAlign w:val="baseline"/>
                <w:lang w:eastAsia="zh-CN"/>
              </w:rPr>
              <w:t>。</w:t>
            </w:r>
          </w:p>
        </w:tc>
      </w:tr>
      <w:tr w14:paraId="4F461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76" w:type="dxa"/>
            <w:gridSpan w:val="3"/>
            <w:noWrap w:val="0"/>
            <w:vAlign w:val="center"/>
          </w:tcPr>
          <w:p w14:paraId="7B7751A9">
            <w:pPr>
              <w:jc w:val="center"/>
              <w:rPr>
                <w:rFonts w:hint="default" w:ascii="宋体" w:hAnsi="宋体" w:eastAsia="宋体"/>
                <w:b/>
                <w:bCs/>
                <w:color w:val="auto"/>
                <w:sz w:val="21"/>
                <w:lang w:val="en-US" w:eastAsia="zh-CN"/>
              </w:rPr>
            </w:pPr>
            <w:r>
              <w:rPr>
                <w:rFonts w:hint="eastAsia"/>
                <w:b/>
                <w:bCs/>
                <w:sz w:val="24"/>
                <w:szCs w:val="24"/>
                <w:vertAlign w:val="baseline"/>
              </w:rPr>
              <w:t>三、商务评分(总分</w:t>
            </w:r>
            <w:r>
              <w:rPr>
                <w:rFonts w:hint="eastAsia"/>
                <w:b/>
                <w:bCs/>
                <w:sz w:val="24"/>
                <w:szCs w:val="24"/>
                <w:vertAlign w:val="baseline"/>
                <w:lang w:eastAsia="zh-CN"/>
              </w:rPr>
              <w:t>：</w:t>
            </w:r>
            <w:r>
              <w:rPr>
                <w:rFonts w:hint="eastAsia"/>
                <w:b/>
                <w:bCs/>
                <w:sz w:val="24"/>
                <w:szCs w:val="24"/>
                <w:vertAlign w:val="baseline"/>
              </w:rPr>
              <w:t>1</w:t>
            </w:r>
            <w:r>
              <w:rPr>
                <w:rFonts w:hint="eastAsia"/>
                <w:b/>
                <w:bCs/>
                <w:sz w:val="24"/>
                <w:szCs w:val="24"/>
                <w:vertAlign w:val="baseline"/>
                <w:lang w:val="en-US" w:eastAsia="zh-CN"/>
              </w:rPr>
              <w:t>0</w:t>
            </w:r>
            <w:r>
              <w:rPr>
                <w:rFonts w:hint="eastAsia"/>
                <w:b/>
                <w:bCs/>
                <w:sz w:val="24"/>
                <w:szCs w:val="24"/>
                <w:vertAlign w:val="baseline"/>
              </w:rPr>
              <w:t>分)</w:t>
            </w:r>
          </w:p>
        </w:tc>
      </w:tr>
      <w:tr w14:paraId="7E8CB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shd w:val="clear" w:color="auto" w:fill="FFFFFF"/>
            <w:noWrap w:val="0"/>
            <w:vAlign w:val="center"/>
          </w:tcPr>
          <w:p w14:paraId="72F48FD6">
            <w:pPr>
              <w:jc w:val="center"/>
              <w:rPr>
                <w:rFonts w:ascii="宋体" w:hAnsi="宋体" w:eastAsia="宋体" w:cs="宋体"/>
                <w:b/>
                <w:kern w:val="0"/>
                <w:highlight w:val="yellow"/>
              </w:rPr>
            </w:pPr>
            <w:r>
              <w:rPr>
                <w:rFonts w:hint="eastAsia"/>
                <w:sz w:val="24"/>
                <w:szCs w:val="24"/>
                <w:vertAlign w:val="baseline"/>
                <w:lang w:val="en-US" w:eastAsia="zh-CN"/>
              </w:rPr>
              <w:t>序号</w:t>
            </w:r>
          </w:p>
        </w:tc>
        <w:tc>
          <w:tcPr>
            <w:tcW w:w="1694" w:type="dxa"/>
            <w:shd w:val="clear" w:color="auto" w:fill="FFFFFF"/>
            <w:noWrap w:val="0"/>
            <w:vAlign w:val="center"/>
          </w:tcPr>
          <w:p w14:paraId="11534751">
            <w:pPr>
              <w:jc w:val="center"/>
            </w:pPr>
            <w:r>
              <w:rPr>
                <w:rFonts w:hint="eastAsia"/>
                <w:sz w:val="24"/>
                <w:szCs w:val="24"/>
                <w:vertAlign w:val="baseline"/>
                <w:lang w:val="en-US" w:eastAsia="zh-CN"/>
              </w:rPr>
              <w:t>评分点名称</w:t>
            </w:r>
          </w:p>
        </w:tc>
        <w:tc>
          <w:tcPr>
            <w:tcW w:w="7225" w:type="dxa"/>
            <w:shd w:val="clear" w:color="auto" w:fill="FFFFFF"/>
            <w:noWrap w:val="0"/>
            <w:vAlign w:val="center"/>
          </w:tcPr>
          <w:p w14:paraId="2A549A81">
            <w:pPr>
              <w:jc w:val="center"/>
            </w:pPr>
            <w:r>
              <w:rPr>
                <w:rFonts w:hint="eastAsia"/>
                <w:sz w:val="24"/>
                <w:szCs w:val="24"/>
                <w:vertAlign w:val="baseline"/>
                <w:lang w:val="en-US" w:eastAsia="zh-CN"/>
              </w:rPr>
              <w:t>评审标准</w:t>
            </w:r>
          </w:p>
        </w:tc>
      </w:tr>
      <w:tr w14:paraId="5BC75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57" w:type="dxa"/>
            <w:shd w:val="clear" w:color="auto" w:fill="FFFFFF"/>
            <w:noWrap w:val="0"/>
            <w:vAlign w:val="center"/>
          </w:tcPr>
          <w:p w14:paraId="2F61220B">
            <w:pPr>
              <w:jc w:val="center"/>
              <w:rPr>
                <w:rFonts w:hint="default"/>
                <w:sz w:val="24"/>
                <w:szCs w:val="24"/>
                <w:vertAlign w:val="baseline"/>
                <w:lang w:val="en-US" w:eastAsia="zh-CN"/>
              </w:rPr>
            </w:pPr>
            <w:r>
              <w:rPr>
                <w:rFonts w:hint="eastAsia"/>
                <w:sz w:val="24"/>
                <w:szCs w:val="24"/>
                <w:vertAlign w:val="baseline"/>
                <w:lang w:val="en-US" w:eastAsia="zh-CN"/>
              </w:rPr>
              <w:t>1</w:t>
            </w:r>
          </w:p>
        </w:tc>
        <w:tc>
          <w:tcPr>
            <w:tcW w:w="1694" w:type="dxa"/>
            <w:shd w:val="clear" w:color="auto" w:fill="FFFFFF"/>
            <w:noWrap w:val="0"/>
            <w:vAlign w:val="center"/>
          </w:tcPr>
          <w:p w14:paraId="5AF3B49F">
            <w:pPr>
              <w:jc w:val="center"/>
              <w:rPr>
                <w:rFonts w:hint="eastAsia"/>
                <w:sz w:val="24"/>
                <w:szCs w:val="24"/>
                <w:vertAlign w:val="baseline"/>
                <w:lang w:val="en-US" w:eastAsia="zh-CN"/>
              </w:rPr>
            </w:pPr>
            <w:r>
              <w:rPr>
                <w:rFonts w:hint="eastAsia"/>
                <w:sz w:val="24"/>
                <w:szCs w:val="24"/>
                <w:vertAlign w:val="baseline"/>
                <w:lang w:val="en-US" w:eastAsia="zh-CN"/>
              </w:rPr>
              <w:t>商务指标</w:t>
            </w:r>
          </w:p>
          <w:p w14:paraId="5E8EDACA">
            <w:pPr>
              <w:jc w:val="center"/>
              <w:rPr>
                <w:rFonts w:hint="eastAsia"/>
                <w:sz w:val="24"/>
                <w:szCs w:val="24"/>
                <w:vertAlign w:val="baseline"/>
                <w:lang w:val="en-US" w:eastAsia="zh-CN"/>
              </w:rPr>
            </w:pPr>
            <w:r>
              <w:rPr>
                <w:rFonts w:hint="eastAsia"/>
                <w:b/>
                <w:bCs/>
                <w:sz w:val="24"/>
                <w:szCs w:val="24"/>
                <w:vertAlign w:val="baseline"/>
                <w:lang w:val="en-US" w:eastAsia="zh-CN"/>
              </w:rPr>
              <w:t>（6分）</w:t>
            </w:r>
          </w:p>
        </w:tc>
        <w:tc>
          <w:tcPr>
            <w:tcW w:w="7225" w:type="dxa"/>
            <w:shd w:val="clear" w:color="auto" w:fill="FFFFFF"/>
            <w:noWrap w:val="0"/>
            <w:vAlign w:val="center"/>
          </w:tcPr>
          <w:p w14:paraId="0ECFDC79">
            <w:pPr>
              <w:numPr>
                <w:ilvl w:val="0"/>
                <w:numId w:val="4"/>
              </w:numPr>
              <w:jc w:val="left"/>
              <w:rPr>
                <w:rFonts w:hint="eastAsia"/>
                <w:sz w:val="24"/>
                <w:szCs w:val="24"/>
                <w:vertAlign w:val="baseline"/>
              </w:rPr>
            </w:pPr>
            <w:r>
              <w:rPr>
                <w:rFonts w:hint="eastAsia" w:eastAsia="宋体"/>
                <w:sz w:val="24"/>
                <w:szCs w:val="24"/>
                <w:vertAlign w:val="baseline"/>
                <w:lang w:eastAsia="zh-CN"/>
              </w:rPr>
              <w:t>每增加一年上门维保得</w:t>
            </w:r>
            <w:r>
              <w:rPr>
                <w:rFonts w:hint="eastAsia" w:eastAsia="宋体"/>
                <w:sz w:val="24"/>
                <w:szCs w:val="24"/>
                <w:vertAlign w:val="baseline"/>
                <w:lang w:val="en-US" w:eastAsia="zh-CN"/>
              </w:rPr>
              <w:t>1分，最多不超过</w:t>
            </w:r>
            <w:r>
              <w:rPr>
                <w:rFonts w:hint="eastAsia" w:eastAsia="宋体"/>
                <w:b/>
                <w:bCs/>
                <w:sz w:val="24"/>
                <w:szCs w:val="24"/>
                <w:vertAlign w:val="baseline"/>
                <w:lang w:val="en-US" w:eastAsia="zh-CN"/>
              </w:rPr>
              <w:t>3分</w:t>
            </w:r>
          </w:p>
          <w:p w14:paraId="63B8E364">
            <w:pPr>
              <w:numPr>
                <w:ilvl w:val="0"/>
                <w:numId w:val="4"/>
              </w:numPr>
              <w:jc w:val="left"/>
              <w:rPr>
                <w:rFonts w:hint="eastAsia"/>
                <w:sz w:val="24"/>
                <w:szCs w:val="24"/>
                <w:vertAlign w:val="baseline"/>
              </w:rPr>
            </w:pPr>
            <w:r>
              <w:rPr>
                <w:rFonts w:hint="eastAsia" w:eastAsia="宋体"/>
                <w:sz w:val="24"/>
                <w:szCs w:val="24"/>
                <w:vertAlign w:val="baseline"/>
                <w:lang w:eastAsia="zh-CN"/>
              </w:rPr>
              <w:t>每增高一年设备硬件质保得</w:t>
            </w:r>
            <w:r>
              <w:rPr>
                <w:rFonts w:hint="eastAsia" w:eastAsia="宋体"/>
                <w:sz w:val="24"/>
                <w:szCs w:val="24"/>
                <w:vertAlign w:val="baseline"/>
                <w:lang w:val="en-US" w:eastAsia="zh-CN"/>
              </w:rPr>
              <w:t>1分，最高不超过</w:t>
            </w:r>
            <w:r>
              <w:rPr>
                <w:rFonts w:hint="eastAsia" w:eastAsia="宋体"/>
                <w:b/>
                <w:bCs/>
                <w:sz w:val="24"/>
                <w:szCs w:val="24"/>
                <w:vertAlign w:val="baseline"/>
                <w:lang w:val="en-US" w:eastAsia="zh-CN"/>
              </w:rPr>
              <w:t>3分</w:t>
            </w:r>
          </w:p>
          <w:p w14:paraId="45935B51">
            <w:pPr>
              <w:numPr>
                <w:ilvl w:val="0"/>
                <w:numId w:val="0"/>
              </w:numPr>
              <w:jc w:val="left"/>
              <w:rPr>
                <w:rFonts w:hint="eastAsia" w:eastAsia="宋体"/>
                <w:sz w:val="24"/>
                <w:szCs w:val="24"/>
                <w:vertAlign w:val="baseline"/>
                <w:lang w:eastAsia="zh-CN"/>
              </w:rPr>
            </w:pPr>
            <w:r>
              <w:rPr>
                <w:rFonts w:hint="eastAsia"/>
                <w:b/>
                <w:bCs/>
                <w:sz w:val="24"/>
                <w:szCs w:val="24"/>
                <w:vertAlign w:val="baseline"/>
              </w:rPr>
              <w:t>评审依据:</w:t>
            </w:r>
            <w:r>
              <w:rPr>
                <w:rFonts w:hint="eastAsia" w:eastAsia="宋体"/>
                <w:b/>
                <w:bCs/>
                <w:sz w:val="24"/>
                <w:szCs w:val="24"/>
                <w:vertAlign w:val="baseline"/>
                <w:lang w:eastAsia="zh-CN"/>
              </w:rPr>
              <w:t>以投标文件单位提供的响应承诺函为准，不满足或不提供均不得分。</w:t>
            </w:r>
          </w:p>
          <w:p w14:paraId="1DF7122F">
            <w:pPr>
              <w:jc w:val="left"/>
              <w:rPr>
                <w:rFonts w:hint="default"/>
                <w:sz w:val="24"/>
                <w:szCs w:val="24"/>
                <w:vertAlign w:val="baseline"/>
                <w:lang w:val="en-US" w:eastAsia="zh-CN"/>
              </w:rPr>
            </w:pPr>
          </w:p>
        </w:tc>
      </w:tr>
      <w:tr w14:paraId="57EB5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5CAF49B2">
            <w:pPr>
              <w:jc w:val="center"/>
              <w:rPr>
                <w:rFonts w:ascii="宋体" w:hAnsi="宋体" w:eastAsia="宋体" w:cs="宋体"/>
                <w:bCs/>
                <w:kern w:val="0"/>
              </w:rPr>
            </w:pPr>
            <w:r>
              <w:rPr>
                <w:rFonts w:hint="eastAsia"/>
                <w:sz w:val="24"/>
                <w:szCs w:val="24"/>
                <w:vertAlign w:val="baseline"/>
                <w:lang w:val="en-US" w:eastAsia="zh-CN"/>
              </w:rPr>
              <w:t>2</w:t>
            </w:r>
          </w:p>
        </w:tc>
        <w:tc>
          <w:tcPr>
            <w:tcW w:w="1694" w:type="dxa"/>
            <w:noWrap w:val="0"/>
            <w:vAlign w:val="center"/>
          </w:tcPr>
          <w:p w14:paraId="4C7B42F2">
            <w:pPr>
              <w:jc w:val="center"/>
              <w:rPr>
                <w:rFonts w:hint="eastAsia"/>
                <w:sz w:val="24"/>
                <w:szCs w:val="24"/>
                <w:vertAlign w:val="baseline"/>
              </w:rPr>
            </w:pPr>
            <w:r>
              <w:rPr>
                <w:rFonts w:hint="eastAsia"/>
                <w:sz w:val="24"/>
                <w:szCs w:val="24"/>
                <w:vertAlign w:val="baseline"/>
              </w:rPr>
              <w:t>企业类似业绩</w:t>
            </w:r>
          </w:p>
          <w:p w14:paraId="6489A493">
            <w:pPr>
              <w:jc w:val="center"/>
            </w:pPr>
            <w:r>
              <w:rPr>
                <w:rFonts w:hint="eastAsia"/>
                <w:b/>
                <w:bCs/>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p>
        </w:tc>
        <w:tc>
          <w:tcPr>
            <w:tcW w:w="7225" w:type="dxa"/>
            <w:noWrap w:val="0"/>
            <w:vAlign w:val="center"/>
          </w:tcPr>
          <w:p w14:paraId="77979D70">
            <w:pPr>
              <w:numPr>
                <w:ilvl w:val="0"/>
                <w:numId w:val="0"/>
              </w:numPr>
              <w:jc w:val="left"/>
              <w:rPr>
                <w:rFonts w:hint="eastAsia"/>
                <w:sz w:val="24"/>
                <w:szCs w:val="24"/>
                <w:vertAlign w:val="baseline"/>
              </w:rPr>
            </w:pPr>
            <w:r>
              <w:rPr>
                <w:rFonts w:hint="eastAsia"/>
                <w:sz w:val="24"/>
                <w:szCs w:val="24"/>
                <w:vertAlign w:val="baseline"/>
              </w:rPr>
              <w:t>投标人能提供近</w:t>
            </w:r>
            <w:r>
              <w:rPr>
                <w:rFonts w:hint="eastAsia"/>
                <w:sz w:val="24"/>
                <w:szCs w:val="24"/>
                <w:vertAlign w:val="baseline"/>
                <w:lang w:val="en-US" w:eastAsia="zh-CN"/>
              </w:rPr>
              <w:t>三</w:t>
            </w:r>
            <w:r>
              <w:rPr>
                <w:rFonts w:hint="eastAsia"/>
                <w:sz w:val="24"/>
                <w:szCs w:val="24"/>
                <w:vertAlign w:val="baseline"/>
              </w:rPr>
              <w:t>年履行过</w:t>
            </w:r>
            <w:r>
              <w:rPr>
                <w:rFonts w:hint="eastAsia"/>
                <w:sz w:val="24"/>
                <w:szCs w:val="24"/>
                <w:vertAlign w:val="baseline"/>
                <w:lang w:val="en-US" w:eastAsia="zh-CN"/>
              </w:rPr>
              <w:t>同类项目业绩</w:t>
            </w:r>
            <w:r>
              <w:rPr>
                <w:rFonts w:hint="eastAsia"/>
                <w:sz w:val="24"/>
                <w:szCs w:val="24"/>
                <w:vertAlign w:val="baseline"/>
              </w:rPr>
              <w:t>证明得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2761721A">
            <w:pPr>
              <w:jc w:val="both"/>
              <w:rPr>
                <w:rFonts w:ascii="宋体" w:hAnsi="宋体" w:eastAsia="宋体"/>
                <w:b/>
                <w:bCs/>
              </w:rPr>
            </w:pPr>
            <w:r>
              <w:rPr>
                <w:rFonts w:hint="eastAsia"/>
                <w:b/>
                <w:bCs/>
                <w:sz w:val="24"/>
                <w:szCs w:val="24"/>
                <w:vertAlign w:val="baseline"/>
              </w:rPr>
              <w:t>评审依据:提供</w:t>
            </w:r>
            <w:r>
              <w:rPr>
                <w:rFonts w:hint="eastAsia"/>
                <w:b/>
                <w:bCs/>
                <w:sz w:val="24"/>
                <w:szCs w:val="24"/>
                <w:vertAlign w:val="baseline"/>
                <w:lang w:val="en-US" w:eastAsia="zh-CN"/>
              </w:rPr>
              <w:t>一份中标通知书和</w:t>
            </w:r>
            <w:r>
              <w:rPr>
                <w:rFonts w:hint="eastAsia"/>
                <w:b/>
                <w:bCs/>
                <w:sz w:val="24"/>
                <w:szCs w:val="24"/>
                <w:vertAlign w:val="baseline"/>
              </w:rPr>
              <w:t>成交合同复印件(扫描件)</w:t>
            </w:r>
            <w:r>
              <w:rPr>
                <w:rFonts w:hint="eastAsia"/>
                <w:b/>
                <w:bCs/>
                <w:sz w:val="24"/>
                <w:szCs w:val="24"/>
                <w:vertAlign w:val="baseline"/>
                <w:lang w:val="en-US" w:eastAsia="zh-CN"/>
              </w:rPr>
              <w:t>并</w:t>
            </w:r>
            <w:r>
              <w:rPr>
                <w:rFonts w:hint="eastAsia"/>
                <w:b/>
                <w:bCs/>
                <w:sz w:val="24"/>
                <w:szCs w:val="24"/>
                <w:vertAlign w:val="baseline"/>
              </w:rPr>
              <w:t>加盖投标人公章得分。</w:t>
            </w:r>
          </w:p>
        </w:tc>
      </w:tr>
      <w:tr w14:paraId="4E61A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09FFE4B3">
            <w:pPr>
              <w:jc w:val="center"/>
              <w:rPr>
                <w:rFonts w:hint="eastAsia" w:ascii="宋体" w:hAnsi="宋体" w:eastAsia="宋体" w:cs="宋体"/>
                <w:bCs/>
                <w:kern w:val="0"/>
                <w:lang w:val="en-US" w:eastAsia="zh-CN"/>
              </w:rPr>
            </w:pPr>
            <w:r>
              <w:rPr>
                <w:rFonts w:hint="eastAsia"/>
                <w:sz w:val="24"/>
                <w:szCs w:val="24"/>
                <w:vertAlign w:val="baseline"/>
                <w:lang w:val="en-US" w:eastAsia="zh-CN"/>
              </w:rPr>
              <w:t>3</w:t>
            </w:r>
          </w:p>
        </w:tc>
        <w:tc>
          <w:tcPr>
            <w:tcW w:w="1694" w:type="dxa"/>
            <w:noWrap w:val="0"/>
            <w:vAlign w:val="center"/>
          </w:tcPr>
          <w:p w14:paraId="7C796AEF">
            <w:pPr>
              <w:jc w:val="center"/>
              <w:rPr>
                <w:rFonts w:hint="eastAsia"/>
                <w:sz w:val="24"/>
                <w:szCs w:val="24"/>
                <w:vertAlign w:val="baseline"/>
              </w:rPr>
            </w:pPr>
            <w:r>
              <w:rPr>
                <w:rFonts w:hint="eastAsia"/>
                <w:sz w:val="24"/>
                <w:szCs w:val="24"/>
                <w:vertAlign w:val="baseline"/>
              </w:rPr>
              <w:t>售后服务</w:t>
            </w:r>
          </w:p>
          <w:p w14:paraId="411977BA">
            <w:pPr>
              <w:jc w:val="center"/>
              <w:rPr>
                <w:rFonts w:hint="eastAsia" w:ascii="宋体" w:hAnsi="宋体" w:eastAsia="宋体" w:cs="宋体"/>
                <w:bCs/>
                <w:kern w:val="0"/>
                <w:lang w:val="en-US" w:eastAsia="zh-CN"/>
              </w:rPr>
            </w:pPr>
            <w:r>
              <w:rPr>
                <w:rFonts w:hint="eastAsia"/>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tc>
        <w:tc>
          <w:tcPr>
            <w:tcW w:w="7225" w:type="dxa"/>
            <w:noWrap w:val="0"/>
            <w:vAlign w:val="center"/>
          </w:tcPr>
          <w:p w14:paraId="0F7DE784">
            <w:pPr>
              <w:jc w:val="left"/>
              <w:rPr>
                <w:rFonts w:hint="eastAsia"/>
                <w:sz w:val="24"/>
                <w:szCs w:val="24"/>
                <w:vertAlign w:val="baseline"/>
              </w:rPr>
            </w:pPr>
            <w:r>
              <w:rPr>
                <w:rFonts w:hint="eastAsia"/>
                <w:sz w:val="24"/>
                <w:szCs w:val="24"/>
                <w:vertAlign w:val="baseline"/>
              </w:rPr>
              <w:t>投标人承诺维修服务，1小时内响应，</w:t>
            </w:r>
            <w:r>
              <w:rPr>
                <w:rFonts w:hint="eastAsia"/>
                <w:sz w:val="24"/>
                <w:szCs w:val="24"/>
                <w:vertAlign w:val="baseline"/>
                <w:lang w:val="en-US" w:eastAsia="zh-CN"/>
              </w:rPr>
              <w:t>3</w:t>
            </w:r>
            <w:r>
              <w:rPr>
                <w:rFonts w:hint="eastAsia"/>
                <w:sz w:val="24"/>
                <w:szCs w:val="24"/>
                <w:vertAlign w:val="baseline"/>
              </w:rPr>
              <w:t>小时内抵达现场一般性故障在</w:t>
            </w:r>
            <w:r>
              <w:rPr>
                <w:rFonts w:hint="eastAsia"/>
                <w:sz w:val="24"/>
                <w:szCs w:val="24"/>
                <w:vertAlign w:val="baseline"/>
                <w:lang w:val="en-US" w:eastAsia="zh-CN"/>
              </w:rPr>
              <w:t>8</w:t>
            </w:r>
            <w:r>
              <w:rPr>
                <w:rFonts w:hint="eastAsia"/>
                <w:sz w:val="24"/>
                <w:szCs w:val="24"/>
                <w:vertAlign w:val="baseline"/>
              </w:rPr>
              <w:t>小时内恢复，出现硬件需要返厂维修的需要提供备件临时使用，以上都能满足得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61E1A51F">
            <w:pPr>
              <w:jc w:val="left"/>
              <w:rPr>
                <w:rFonts w:hint="eastAsia" w:ascii="宋体" w:hAnsi="宋体" w:eastAsia="宋体"/>
                <w:b/>
                <w:bCs/>
              </w:rPr>
            </w:pPr>
            <w:r>
              <w:rPr>
                <w:rFonts w:hint="eastAsia"/>
                <w:b/>
                <w:bCs/>
                <w:sz w:val="24"/>
                <w:szCs w:val="24"/>
                <w:vertAlign w:val="baseline"/>
              </w:rPr>
              <w:t>评审依据:提供</w:t>
            </w:r>
            <w:r>
              <w:rPr>
                <w:rFonts w:hint="eastAsia"/>
                <w:b/>
                <w:bCs/>
                <w:sz w:val="24"/>
                <w:szCs w:val="24"/>
                <w:vertAlign w:val="baseline"/>
                <w:lang w:val="en-US" w:eastAsia="zh-CN"/>
              </w:rPr>
              <w:t>响应供应商</w:t>
            </w:r>
            <w:r>
              <w:rPr>
                <w:rFonts w:hint="eastAsia"/>
                <w:b/>
                <w:bCs/>
                <w:sz w:val="24"/>
                <w:szCs w:val="24"/>
                <w:vertAlign w:val="baseline"/>
              </w:rPr>
              <w:t>针对本项目的售后服务承诺函，不满足或不提供均不得分</w:t>
            </w:r>
            <w:r>
              <w:rPr>
                <w:rFonts w:hint="eastAsia"/>
                <w:b/>
                <w:bCs/>
                <w:sz w:val="24"/>
                <w:szCs w:val="24"/>
                <w:vertAlign w:val="baseline"/>
                <w:lang w:eastAsia="zh-CN"/>
              </w:rPr>
              <w:t>。</w:t>
            </w:r>
          </w:p>
        </w:tc>
      </w:tr>
    </w:tbl>
    <w:p w14:paraId="12DB8DB8">
      <w:pPr>
        <w:spacing w:before="75" w:line="375" w:lineRule="auto"/>
        <w:ind w:left="9" w:right="753" w:firstLine="480"/>
        <w:rPr>
          <w:rFonts w:ascii="宋体" w:hAnsi="宋体" w:eastAsia="宋体" w:cs="宋体"/>
          <w:sz w:val="23"/>
          <w:szCs w:val="23"/>
        </w:rPr>
      </w:pPr>
      <w:r>
        <w:rPr>
          <w:rFonts w:hint="eastAsia" w:ascii="宋体" w:hAnsi="宋体" w:eastAsia="宋体" w:cs="宋体"/>
          <w:sz w:val="24"/>
          <w:szCs w:val="24"/>
        </w:rPr>
        <w:t>注：1、中标方指派施工团队人员进场前需通过公安部门的政治审查要求。2</w:t>
      </w:r>
      <w:r>
        <w:rPr>
          <w:rFonts w:hint="eastAsia" w:ascii="宋体" w:hAnsi="宋体" w:eastAsia="宋体" w:cs="宋体"/>
          <w:sz w:val="24"/>
          <w:szCs w:val="24"/>
          <w:lang w:eastAsia="zh-CN"/>
        </w:rPr>
        <w:t>、</w:t>
      </w:r>
      <w:r>
        <w:rPr>
          <w:rFonts w:hint="eastAsia" w:ascii="宋体" w:hAnsi="宋体" w:eastAsia="宋体" w:cs="宋体"/>
          <w:color w:val="000000"/>
          <w:kern w:val="0"/>
          <w:sz w:val="24"/>
          <w:szCs w:val="24"/>
          <w:lang w:val="en-US" w:eastAsia="zh-CN" w:bidi="ar"/>
        </w:rPr>
        <w:t>中标方须对提供的证明材料的真实性负责。且中标方在签订合同前必须提供相关证明材料原件进行核验，如所提供的材料与标书中提供的证明材料不符合，视为虚假响应，采购人将上报监管部门依法进行处理。</w:t>
      </w: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09B02AC3">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14:paraId="6ED1DE08">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2EE4C4BA">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7E24535">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574D1D4A">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4251EC2F">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72D41C2D">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794D6BF7">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1664DAD4">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404CD2DC">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656D6733">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0CBF3AF5">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18DA259C">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104E2BC4">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30228BF8">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33E9B2FA">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725F8B76">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1A346D27">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14:paraId="6C6143BA">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665C9A0B">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66216ED1">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32840D0B">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3C99D71">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79FC330E">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13DA53E0">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205E07A3">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75903881">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488654B4">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1C02D83E">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67B4299A">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4BFD95D5">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52372C8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14693196">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遵行《中华人民共和国政府采购法》第十二条和《中华人民共和国政府采购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0672988F">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50FA99C5">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49A3F2A4">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60D6BAB8">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72ED69AD">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21BDED0E">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29A0DB63">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0C7C9548">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42275C9C">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7AAC1357">
      <w:pPr>
        <w:sectPr>
          <w:footerReference r:id="rId58" w:type="default"/>
          <w:pgSz w:w="11907" w:h="16840"/>
          <w:pgMar w:top="1440" w:right="1080" w:bottom="1440" w:left="1080" w:header="0" w:footer="962" w:gutter="0"/>
          <w:cols w:space="720" w:num="1"/>
        </w:sectPr>
      </w:pPr>
    </w:p>
    <w:p w14:paraId="3083D574">
      <w:pPr>
        <w:spacing w:line="449" w:lineRule="auto"/>
      </w:pPr>
    </w:p>
    <w:p w14:paraId="63752806">
      <w:pPr>
        <w:spacing w:line="374" w:lineRule="exact"/>
        <w:ind w:firstLine="110"/>
        <w:textAlignment w:val="center"/>
      </w:pPr>
    </w:p>
    <w:p w14:paraId="71C0C6AC">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470DB970">
      <w:pPr>
        <w:spacing w:line="292" w:lineRule="auto"/>
      </w:pPr>
    </w:p>
    <w:p w14:paraId="3F145157">
      <w:pPr>
        <w:spacing w:line="292" w:lineRule="auto"/>
      </w:pPr>
    </w:p>
    <w:p w14:paraId="66143096">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151CDE14">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76550A02">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DFC7043">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13C09CD5">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BC269E8">
      <w:pPr>
        <w:spacing w:line="286" w:lineRule="auto"/>
      </w:pPr>
    </w:p>
    <w:p w14:paraId="0EB2F93D">
      <w:pPr>
        <w:spacing w:line="286" w:lineRule="auto"/>
        <w:rPr>
          <w:highlight w:val="none"/>
        </w:rPr>
      </w:pPr>
    </w:p>
    <w:p w14:paraId="08BB1EB6">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highlight w:val="none"/>
          <w:lang w:eastAsia="zh-CN"/>
        </w:rPr>
        <w:t>参照</w:t>
      </w:r>
      <w:r>
        <w:rPr>
          <w:rFonts w:ascii="宋体" w:hAnsi="宋体" w:eastAsia="宋体" w:cs="宋体"/>
          <w:spacing w:val="4"/>
          <w:sz w:val="23"/>
          <w:szCs w:val="23"/>
          <w:highlight w:val="none"/>
        </w:rPr>
        <w:t>《中</w:t>
      </w:r>
      <w:r>
        <w:rPr>
          <w:rFonts w:ascii="宋体" w:hAnsi="宋体" w:eastAsia="宋体" w:cs="宋体"/>
          <w:spacing w:val="4"/>
          <w:sz w:val="23"/>
          <w:szCs w:val="23"/>
        </w:rPr>
        <w:t>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089B6F35">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5"/>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3B719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6D6C214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1F60DBA8">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0163703B">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3D92F6A0">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346F884A">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58146734">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7DF4C24D">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6147789B">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541AFD28">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C9C3E16">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0114077D">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1E16A71F">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0EB9B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15C5F6CB"/>
        </w:tc>
        <w:tc>
          <w:tcPr>
            <w:tcW w:w="1049" w:type="dxa"/>
          </w:tcPr>
          <w:p w14:paraId="5F465A8E"/>
        </w:tc>
        <w:tc>
          <w:tcPr>
            <w:tcW w:w="720" w:type="dxa"/>
          </w:tcPr>
          <w:p w14:paraId="6BEC6778"/>
        </w:tc>
        <w:tc>
          <w:tcPr>
            <w:tcW w:w="900" w:type="dxa"/>
          </w:tcPr>
          <w:p w14:paraId="7EA5BDC4"/>
        </w:tc>
        <w:tc>
          <w:tcPr>
            <w:tcW w:w="1079" w:type="dxa"/>
          </w:tcPr>
          <w:p w14:paraId="20212462"/>
        </w:tc>
        <w:tc>
          <w:tcPr>
            <w:tcW w:w="1184" w:type="dxa"/>
          </w:tcPr>
          <w:p w14:paraId="1F4FCA0E"/>
        </w:tc>
        <w:tc>
          <w:tcPr>
            <w:tcW w:w="965" w:type="dxa"/>
          </w:tcPr>
          <w:p w14:paraId="6FF90A7B"/>
        </w:tc>
        <w:tc>
          <w:tcPr>
            <w:tcW w:w="1558" w:type="dxa"/>
          </w:tcPr>
          <w:p w14:paraId="572A8DC6"/>
        </w:tc>
      </w:tr>
    </w:tbl>
    <w:p w14:paraId="7A4CF8A9">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7FE46EAE">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927F651">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23A93B4E">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6D0F158A">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48C45EC4">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271DF95A">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09E3FB84">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35A065AA">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58213449">
      <w:pPr>
        <w:sectPr>
          <w:footerReference r:id="rId59" w:type="default"/>
          <w:pgSz w:w="11907" w:h="16840"/>
          <w:pgMar w:top="400" w:right="379" w:bottom="1139" w:left="1591" w:header="0" w:footer="962" w:gutter="0"/>
          <w:cols w:space="720" w:num="1"/>
        </w:sectPr>
      </w:pPr>
    </w:p>
    <w:p w14:paraId="17E3671F">
      <w:pPr>
        <w:spacing w:line="449" w:lineRule="auto"/>
      </w:pPr>
    </w:p>
    <w:p w14:paraId="3AF67FC2">
      <w:pPr>
        <w:spacing w:line="374" w:lineRule="exact"/>
        <w:textAlignment w:val="center"/>
      </w:pPr>
    </w:p>
    <w:p w14:paraId="6697F366">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2080ED6">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1D59033A">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3B0A5BD0">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7FF896AB">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2FF2550D">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57F3BE7E">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1A256926">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1CC336D1">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394C4950">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53DCC4AF">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2E3D8C67">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6F7451AD">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7D9FF43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080E7789">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6CFADD00">
      <w:pPr>
        <w:sectPr>
          <w:footerReference r:id="rId60" w:type="default"/>
          <w:pgSz w:w="11907" w:h="16840"/>
          <w:pgMar w:top="400" w:right="379" w:bottom="1138" w:left="1701" w:header="0" w:footer="962" w:gutter="0"/>
          <w:cols w:space="720" w:num="1"/>
        </w:sectPr>
      </w:pPr>
    </w:p>
    <w:p w14:paraId="7A222E88">
      <w:pPr>
        <w:spacing w:line="449" w:lineRule="auto"/>
      </w:pPr>
    </w:p>
    <w:p w14:paraId="05AD4FA2">
      <w:pPr>
        <w:spacing w:line="374" w:lineRule="exact"/>
        <w:textAlignment w:val="center"/>
      </w:pPr>
    </w:p>
    <w:p w14:paraId="36BCB2C8">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52D3C12F">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237786DA">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3AEA53C5">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7E889C23">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3BB5A7CA">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27C69920">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50BBD720">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119A6420">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691B45D9">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16FB4482">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4427FB75">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1D84D658">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2E675880">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3CE75E58">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0528C566">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1936BB90">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5D854E61">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7A89523">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5DA579FF">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0F4F8FC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1587B404">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737137E2">
      <w:pPr>
        <w:sectPr>
          <w:footerReference r:id="rId61" w:type="default"/>
          <w:pgSz w:w="11907" w:h="16840"/>
          <w:pgMar w:top="400" w:right="379" w:bottom="1139" w:left="1701" w:header="0" w:footer="962" w:gutter="0"/>
          <w:cols w:space="720" w:num="1"/>
        </w:sectPr>
      </w:pPr>
    </w:p>
    <w:p w14:paraId="7BD98B21">
      <w:pPr>
        <w:spacing w:line="449" w:lineRule="auto"/>
      </w:pPr>
    </w:p>
    <w:p w14:paraId="4E927183">
      <w:pPr>
        <w:spacing w:line="374" w:lineRule="exact"/>
        <w:textAlignment w:val="center"/>
      </w:pPr>
    </w:p>
    <w:p w14:paraId="2337B2CB">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751C50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385D22AC">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744478BA">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61991DC6">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37D6672B">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3B8BB2E">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5B52A560">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379AFEDD">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7EE2D721">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59B5D49A">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67487590">
      <w:pPr>
        <w:rPr>
          <w:rFonts w:ascii="宋体" w:hAnsi="宋体" w:eastAsia="宋体" w:cs="宋体"/>
          <w:sz w:val="23"/>
          <w:szCs w:val="23"/>
        </w:rPr>
      </w:pPr>
      <w:r>
        <w:rPr>
          <w:rFonts w:hint="eastAsia" w:ascii="宋体" w:hAnsi="宋体" w:eastAsia="宋体" w:cs="宋体"/>
          <w:sz w:val="23"/>
          <w:szCs w:val="23"/>
        </w:rPr>
        <w:t>联系电话：                              联系电话：</w:t>
      </w:r>
    </w:p>
    <w:p w14:paraId="109A6B25">
      <w:pPr>
        <w:rPr>
          <w:rFonts w:ascii="宋体" w:hAnsi="宋体" w:eastAsia="宋体" w:cs="宋体"/>
          <w:sz w:val="23"/>
          <w:szCs w:val="23"/>
          <w:u w:val="single"/>
        </w:rPr>
      </w:pPr>
      <w:r>
        <w:rPr>
          <w:rFonts w:hint="eastAsia" w:ascii="宋体" w:hAnsi="宋体" w:eastAsia="宋体" w:cs="宋体"/>
          <w:sz w:val="23"/>
          <w:szCs w:val="23"/>
        </w:rPr>
        <w:t>单位地址：                              单位地址：</w:t>
      </w:r>
    </w:p>
    <w:p w14:paraId="4E28EB44">
      <w:pPr>
        <w:rPr>
          <w:rFonts w:ascii="宋体" w:hAnsi="宋体" w:eastAsia="宋体" w:cs="宋体"/>
          <w:sz w:val="23"/>
          <w:szCs w:val="23"/>
          <w:u w:val="single"/>
        </w:rPr>
      </w:pPr>
      <w:r>
        <w:rPr>
          <w:rFonts w:hint="eastAsia" w:ascii="宋体" w:hAnsi="宋体" w:eastAsia="宋体" w:cs="宋体"/>
          <w:sz w:val="23"/>
          <w:szCs w:val="23"/>
        </w:rPr>
        <w:t>开户银行：                              开户银行：</w:t>
      </w:r>
    </w:p>
    <w:p w14:paraId="2A1224E4">
      <w:pPr>
        <w:rPr>
          <w:rFonts w:ascii="宋体" w:hAnsi="宋体" w:eastAsia="宋体" w:cs="宋体"/>
          <w:sz w:val="23"/>
          <w:szCs w:val="23"/>
        </w:rPr>
      </w:pPr>
      <w:r>
        <w:rPr>
          <w:rFonts w:hint="eastAsia" w:ascii="宋体" w:hAnsi="宋体" w:eastAsia="宋体" w:cs="宋体"/>
          <w:sz w:val="23"/>
          <w:szCs w:val="23"/>
        </w:rPr>
        <w:t>户名：                                  户名：</w:t>
      </w:r>
    </w:p>
    <w:p w14:paraId="4670106D">
      <w:pPr>
        <w:rPr>
          <w:rFonts w:ascii="宋体" w:hAnsi="宋体" w:eastAsia="宋体" w:cs="宋体"/>
          <w:sz w:val="23"/>
          <w:szCs w:val="23"/>
          <w:u w:val="single"/>
        </w:rPr>
      </w:pPr>
      <w:r>
        <w:rPr>
          <w:rFonts w:hint="eastAsia" w:ascii="宋体" w:hAnsi="宋体" w:eastAsia="宋体" w:cs="宋体"/>
          <w:sz w:val="23"/>
          <w:szCs w:val="23"/>
        </w:rPr>
        <w:t>账号：                                  账号：</w:t>
      </w:r>
    </w:p>
    <w:p w14:paraId="4EB711D1">
      <w:pPr>
        <w:rPr>
          <w:rFonts w:ascii="宋体" w:hAnsi="宋体" w:eastAsia="宋体" w:cs="宋体"/>
          <w:sz w:val="23"/>
          <w:szCs w:val="23"/>
          <w:u w:val="single"/>
        </w:rPr>
      </w:pPr>
      <w:r>
        <w:rPr>
          <w:rFonts w:hint="eastAsia" w:ascii="宋体" w:hAnsi="宋体" w:eastAsia="宋体" w:cs="宋体"/>
          <w:sz w:val="23"/>
          <w:szCs w:val="23"/>
        </w:rPr>
        <w:t>签订日期：                              签订日期：</w:t>
      </w:r>
    </w:p>
    <w:p w14:paraId="1CCD9905">
      <w:pPr>
        <w:pStyle w:val="5"/>
        <w:rPr>
          <w:rFonts w:ascii="宋体" w:hAnsi="宋体" w:eastAsia="宋体" w:cs="宋体"/>
          <w:sz w:val="23"/>
          <w:szCs w:val="23"/>
        </w:rPr>
      </w:pPr>
      <w:r>
        <w:rPr>
          <w:rFonts w:hint="eastAsia" w:ascii="宋体" w:hAnsi="宋体" w:eastAsia="宋体" w:cs="宋体"/>
          <w:sz w:val="23"/>
          <w:szCs w:val="23"/>
        </w:rPr>
        <w:t>签订地点：                              签订地点：</w:t>
      </w:r>
    </w:p>
    <w:p w14:paraId="723E3DA7"/>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FangSong_GB2312">
    <w:altName w:val="仿宋"/>
    <w:panose1 w:val="02010609060101010101"/>
    <w:charset w:val="00"/>
    <w:family w:val="roman"/>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475ED">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313AA">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090AF3">
                          <w:pPr>
                            <w:pStyle w:val="1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28090AF3">
                    <w:pPr>
                      <w:pStyle w:val="1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03697">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E7051F">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7BE7051F">
                    <w:pPr>
                      <w:pStyle w:val="1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E3123">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5EC8D">
                          <w:pPr>
                            <w:pStyle w:val="1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2405EC8D">
                    <w:pPr>
                      <w:pStyle w:val="1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4C8C9">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E5E42">
                          <w:pPr>
                            <w:pStyle w:val="1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312E5E42">
                    <w:pPr>
                      <w:pStyle w:val="1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BEAC9">
    <w:pPr>
      <w:pStyle w:val="13"/>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81C25B">
                          <w:pPr>
                            <w:pStyle w:val="1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3281C25B">
                    <w:pPr>
                      <w:pStyle w:val="1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E5639">
    <w:pPr>
      <w:pStyle w:val="13"/>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93DD3">
                          <w:pPr>
                            <w:pStyle w:val="1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45593DD3">
                    <w:pPr>
                      <w:pStyle w:val="1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F8479">
    <w:pPr>
      <w:pStyle w:val="13"/>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E7D49">
                          <w:pPr>
                            <w:pStyle w:val="1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175E7D49">
                    <w:pPr>
                      <w:pStyle w:val="13"/>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17F6F">
    <w:pPr>
      <w:pStyle w:val="13"/>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1BE8F">
                          <w:pPr>
                            <w:pStyle w:val="1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33B1BE8F">
                    <w:pPr>
                      <w:pStyle w:val="1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0123B">
    <w:pPr>
      <w:pStyle w:val="13"/>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8C423">
                          <w:pPr>
                            <w:pStyle w:val="1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1AB8C423">
                    <w:pPr>
                      <w:pStyle w:val="1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91DB6">
    <w:pPr>
      <w:pStyle w:val="13"/>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7C04CD">
                          <w:pPr>
                            <w:pStyle w:val="1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5B7C04CD">
                    <w:pPr>
                      <w:pStyle w:val="1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B2875">
    <w:pPr>
      <w:pStyle w:val="13"/>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BED70">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A5BED70">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FDBDE">
    <w:pPr>
      <w:pStyle w:val="13"/>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93BA84">
                          <w:pPr>
                            <w:pStyle w:val="1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4A93BA84">
                    <w:pPr>
                      <w:pStyle w:val="1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4EFE9">
    <w:pPr>
      <w:pStyle w:val="13"/>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18B651">
                          <w:pPr>
                            <w:pStyle w:val="1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4E18B651">
                    <w:pPr>
                      <w:pStyle w:val="1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E3F1F">
    <w:pPr>
      <w:pStyle w:val="13"/>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FBEC93">
                          <w:pPr>
                            <w:pStyle w:val="13"/>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09FBEC93">
                    <w:pPr>
                      <w:pStyle w:val="13"/>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DDBE9">
    <w:pPr>
      <w:pStyle w:val="13"/>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1FEC18">
                          <w:pPr>
                            <w:pStyle w:val="1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521FEC18">
                    <w:pPr>
                      <w:pStyle w:val="1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5D28">
    <w:pPr>
      <w:pStyle w:val="13"/>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792EF">
                          <w:pPr>
                            <w:pStyle w:val="1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5A5792EF">
                    <w:pPr>
                      <w:pStyle w:val="1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B6010">
    <w:pPr>
      <w:pStyle w:val="13"/>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CC0728">
                          <w:pPr>
                            <w:pStyle w:val="1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24CC0728">
                    <w:pPr>
                      <w:pStyle w:val="1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656F3">
    <w:pPr>
      <w:pStyle w:val="13"/>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A5A0EF">
                          <w:pPr>
                            <w:pStyle w:val="13"/>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45A5A0EF">
                    <w:pPr>
                      <w:pStyle w:val="13"/>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981C1">
    <w:pPr>
      <w:pStyle w:val="13"/>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FE911">
                          <w:pPr>
                            <w:pStyle w:val="1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4EBFE911">
                    <w:pPr>
                      <w:pStyle w:val="1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F6E02">
    <w:pPr>
      <w:pStyle w:val="13"/>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5CA341">
                          <w:pPr>
                            <w:pStyle w:val="1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135CA341">
                    <w:pPr>
                      <w:pStyle w:val="1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B7E62">
    <w:pPr>
      <w:pStyle w:val="13"/>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10BCE">
                          <w:pPr>
                            <w:pStyle w:val="1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55A10BCE">
                    <w:pPr>
                      <w:pStyle w:val="1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04FF8">
    <w:pPr>
      <w:pStyle w:val="13"/>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91CE8">
                          <w:pPr>
                            <w:pStyle w:val="1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63391CE8">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BB586">
    <w:pPr>
      <w:pStyle w:val="13"/>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B25553">
                          <w:pPr>
                            <w:pStyle w:val="1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68B25553">
                    <w:pPr>
                      <w:pStyle w:val="1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0F301">
    <w:pPr>
      <w:pStyle w:val="13"/>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4ECAB3">
                          <w:pPr>
                            <w:pStyle w:val="1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634ECAB3">
                    <w:pPr>
                      <w:pStyle w:val="1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13AE9">
    <w:pPr>
      <w:pStyle w:val="13"/>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AD8A7">
                          <w:pPr>
                            <w:pStyle w:val="13"/>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332AD8A7">
                    <w:pPr>
                      <w:pStyle w:val="1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2A96A">
    <w:pPr>
      <w:pStyle w:val="13"/>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42DD5">
                          <w:pPr>
                            <w:pStyle w:val="1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1A942DD5">
                    <w:pPr>
                      <w:pStyle w:val="1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A0A57">
    <w:pPr>
      <w:pStyle w:val="13"/>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F63B38">
                          <w:pPr>
                            <w:pStyle w:val="1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55F63B38">
                    <w:pPr>
                      <w:pStyle w:val="1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34E5E">
    <w:pPr>
      <w:pStyle w:val="13"/>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57A33A">
                          <w:pPr>
                            <w:pStyle w:val="13"/>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4457A33A">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52A5A">
    <w:pPr>
      <w:pStyle w:val="13"/>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4F0303">
                          <w:pPr>
                            <w:pStyle w:val="13"/>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94F0303">
                    <w:pPr>
                      <w:pStyle w:val="1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DDCAD">
    <w:pPr>
      <w:pStyle w:val="13"/>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378FE9">
                          <w:pPr>
                            <w:pStyle w:val="13"/>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65378FE9">
                    <w:pPr>
                      <w:pStyle w:val="1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FE15A">
    <w:pPr>
      <w:pStyle w:val="13"/>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636DC">
                          <w:pPr>
                            <w:pStyle w:val="13"/>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3DD636DC">
                    <w:pPr>
                      <w:pStyle w:val="13"/>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9F079">
    <w:pPr>
      <w:pStyle w:val="13"/>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3D6F3A">
                          <w:pPr>
                            <w:pStyle w:val="13"/>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073D6F3A">
                    <w:pPr>
                      <w:pStyle w:val="13"/>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45E3F">
    <w:pPr>
      <w:pStyle w:val="13"/>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C1AA7">
                          <w:pPr>
                            <w:pStyle w:val="13"/>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460C1AA7">
                    <w:pPr>
                      <w:pStyle w:val="13"/>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B9CCE">
    <w:pPr>
      <w:pStyle w:val="13"/>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CCC0D2">
                          <w:pPr>
                            <w:pStyle w:val="13"/>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52CCC0D2">
                    <w:pPr>
                      <w:pStyle w:val="13"/>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D575C">
    <w:pPr>
      <w:pStyle w:val="13"/>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2345BF">
                          <w:pPr>
                            <w:pStyle w:val="13"/>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42345BF">
                    <w:pPr>
                      <w:pStyle w:val="13"/>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32612">
    <w:pPr>
      <w:pStyle w:val="13"/>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9FF343">
                          <w:pPr>
                            <w:pStyle w:val="13"/>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799FF343">
                    <w:pPr>
                      <w:pStyle w:val="13"/>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0F407">
    <w:pPr>
      <w:pStyle w:val="13"/>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57912">
                          <w:pPr>
                            <w:pStyle w:val="13"/>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23357912">
                    <w:pPr>
                      <w:pStyle w:val="13"/>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3BA7B">
    <w:pPr>
      <w:pStyle w:val="13"/>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981AA4">
                          <w:pPr>
                            <w:pStyle w:val="13"/>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2F981AA4">
                    <w:pPr>
                      <w:pStyle w:val="13"/>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5C41E">
    <w:pPr>
      <w:pStyle w:val="13"/>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6DFFE">
                          <w:pPr>
                            <w:pStyle w:val="13"/>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3176DFFE">
                    <w:pPr>
                      <w:pStyle w:val="13"/>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80566">
    <w:pPr>
      <w:pStyle w:val="13"/>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45DFB0">
                          <w:pPr>
                            <w:pStyle w:val="13"/>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2A45DFB0">
                    <w:pPr>
                      <w:pStyle w:val="13"/>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2CC34">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45241">
                          <w:pPr>
                            <w:pStyle w:val="13"/>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58145241">
                    <w:pPr>
                      <w:pStyle w:val="13"/>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E484B">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17DBBF">
                          <w:pPr>
                            <w:pStyle w:val="13"/>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3817DBBF">
                    <w:pPr>
                      <w:pStyle w:val="13"/>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A2024">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F606">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200A7">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FCC95">
    <w:pPr>
      <w:spacing w:line="371" w:lineRule="exact"/>
      <w:textAlignment w:val="center"/>
    </w:pPr>
  </w:p>
  <w:p w14:paraId="443C7195">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BAE88">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F42A3">
    <w:pPr>
      <w:spacing w:line="371" w:lineRule="exact"/>
      <w:textAlignment w:val="center"/>
    </w:pPr>
  </w:p>
  <w:p w14:paraId="4035D157">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2345">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D6805">
    <w:pPr>
      <w:spacing w:line="360" w:lineRule="exact"/>
      <w:textAlignment w:val="center"/>
    </w:pPr>
  </w:p>
  <w:p w14:paraId="511B2BF1">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4F412">
    <w:pPr>
      <w:spacing w:line="360" w:lineRule="exact"/>
      <w:ind w:firstLine="112"/>
      <w:textAlignment w:val="center"/>
    </w:pPr>
  </w:p>
  <w:p w14:paraId="7334D217">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9C861">
    <w:pPr>
      <w:spacing w:line="360" w:lineRule="exact"/>
      <w:ind w:firstLine="129"/>
      <w:textAlignment w:val="center"/>
    </w:pPr>
  </w:p>
  <w:p w14:paraId="05AD0AC2">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905BD">
    <w:pPr>
      <w:spacing w:line="360" w:lineRule="exact"/>
      <w:ind w:firstLine="144"/>
      <w:textAlignment w:val="center"/>
    </w:pPr>
  </w:p>
  <w:p w14:paraId="58AFA86A">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B8DC4">
    <w:pPr>
      <w:spacing w:line="360" w:lineRule="exact"/>
      <w:ind w:firstLine="112"/>
      <w:textAlignment w:val="center"/>
    </w:pPr>
  </w:p>
  <w:p w14:paraId="5E9C1B8C">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5677">
    <w:pPr>
      <w:spacing w:line="360" w:lineRule="exact"/>
      <w:textAlignment w:val="center"/>
    </w:pPr>
  </w:p>
  <w:p w14:paraId="605D1E5D">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CFF7D">
    <w:pPr>
      <w:spacing w:line="374" w:lineRule="exact"/>
      <w:ind w:firstLine="11"/>
      <w:textAlignment w:val="center"/>
    </w:pPr>
  </w:p>
  <w:p w14:paraId="29A07253">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67980">
    <w:pPr>
      <w:spacing w:line="374" w:lineRule="exact"/>
      <w:ind w:firstLine="11"/>
      <w:textAlignment w:val="center"/>
    </w:pPr>
  </w:p>
  <w:p w14:paraId="13DF7182">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F42B6">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FB526">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6843D3"/>
    <w:multiLevelType w:val="singleLevel"/>
    <w:tmpl w:val="B46843D3"/>
    <w:lvl w:ilvl="0" w:tentative="0">
      <w:start w:val="1"/>
      <w:numFmt w:val="decimal"/>
      <w:suff w:val="nothing"/>
      <w:lvlText w:val="%1、"/>
      <w:lvlJc w:val="left"/>
    </w:lvl>
  </w:abstractNum>
  <w:abstractNum w:abstractNumId="1">
    <w:nsid w:val="BAAFDDA9"/>
    <w:multiLevelType w:val="singleLevel"/>
    <w:tmpl w:val="BAAFDDA9"/>
    <w:lvl w:ilvl="0" w:tentative="0">
      <w:start w:val="1"/>
      <w:numFmt w:val="chineseCounting"/>
      <w:suff w:val="nothing"/>
      <w:lvlText w:val="%1、"/>
      <w:lvlJc w:val="left"/>
      <w:rPr>
        <w:rFonts w:hint="eastAsia"/>
      </w:rPr>
    </w:lvl>
  </w:abstractNum>
  <w:abstractNum w:abstractNumId="2">
    <w:nsid w:val="CDC29A95"/>
    <w:multiLevelType w:val="singleLevel"/>
    <w:tmpl w:val="CDC29A95"/>
    <w:lvl w:ilvl="0" w:tentative="0">
      <w:start w:val="2"/>
      <w:numFmt w:val="chineseCounting"/>
      <w:suff w:val="nothing"/>
      <w:lvlText w:val="%1、"/>
      <w:lvlJc w:val="left"/>
      <w:rPr>
        <w:rFonts w:hint="eastAsia"/>
      </w:rPr>
    </w:lvl>
  </w:abstractNum>
  <w:abstractNum w:abstractNumId="3">
    <w:nsid w:val="7993D923"/>
    <w:multiLevelType w:val="singleLevel"/>
    <w:tmpl w:val="7993D923"/>
    <w:lvl w:ilvl="0" w:tentative="0">
      <w:start w:val="1"/>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UxNzA1MTFiZDFhZTc3YTU2M2Q0NmI3ZWE1YWEzYzUifQ=="/>
  </w:docVars>
  <w:rsids>
    <w:rsidRoot w:val="00CD486E"/>
    <w:rsid w:val="00021DF7"/>
    <w:rsid w:val="000B6BA0"/>
    <w:rsid w:val="002235CA"/>
    <w:rsid w:val="002C7AE4"/>
    <w:rsid w:val="008322BB"/>
    <w:rsid w:val="00B26687"/>
    <w:rsid w:val="00BB31D0"/>
    <w:rsid w:val="00CD486E"/>
    <w:rsid w:val="00E54D24"/>
    <w:rsid w:val="013872F9"/>
    <w:rsid w:val="014F496E"/>
    <w:rsid w:val="016D37D1"/>
    <w:rsid w:val="01AA5582"/>
    <w:rsid w:val="028D5DFC"/>
    <w:rsid w:val="03C350C4"/>
    <w:rsid w:val="04415D9F"/>
    <w:rsid w:val="04766DC4"/>
    <w:rsid w:val="04A470C3"/>
    <w:rsid w:val="04C17856"/>
    <w:rsid w:val="04FA042C"/>
    <w:rsid w:val="059B4781"/>
    <w:rsid w:val="05B945AD"/>
    <w:rsid w:val="0616772D"/>
    <w:rsid w:val="062005AC"/>
    <w:rsid w:val="06734882"/>
    <w:rsid w:val="0695472E"/>
    <w:rsid w:val="06AB60C8"/>
    <w:rsid w:val="076B5857"/>
    <w:rsid w:val="0779017E"/>
    <w:rsid w:val="07980431"/>
    <w:rsid w:val="08597DA5"/>
    <w:rsid w:val="086B518E"/>
    <w:rsid w:val="08B53F7B"/>
    <w:rsid w:val="090D7C1E"/>
    <w:rsid w:val="096B19DC"/>
    <w:rsid w:val="09CE7548"/>
    <w:rsid w:val="0AA24B03"/>
    <w:rsid w:val="0B00769E"/>
    <w:rsid w:val="0B26152B"/>
    <w:rsid w:val="0B7E674B"/>
    <w:rsid w:val="0BC60935"/>
    <w:rsid w:val="0C0F0232"/>
    <w:rsid w:val="0C2835D4"/>
    <w:rsid w:val="0C6A432F"/>
    <w:rsid w:val="0C7D4630"/>
    <w:rsid w:val="0C97633D"/>
    <w:rsid w:val="0CAB2597"/>
    <w:rsid w:val="0CDE5CF4"/>
    <w:rsid w:val="0D1457A6"/>
    <w:rsid w:val="0D4234FE"/>
    <w:rsid w:val="0D44229F"/>
    <w:rsid w:val="0D5006BB"/>
    <w:rsid w:val="0DFD6191"/>
    <w:rsid w:val="0E023C9B"/>
    <w:rsid w:val="0E1A5AD0"/>
    <w:rsid w:val="0E2772E8"/>
    <w:rsid w:val="0E454347"/>
    <w:rsid w:val="0EB32D6D"/>
    <w:rsid w:val="0EC41528"/>
    <w:rsid w:val="0ECC346A"/>
    <w:rsid w:val="0EE721D9"/>
    <w:rsid w:val="0F3F1AA3"/>
    <w:rsid w:val="0F3F75AE"/>
    <w:rsid w:val="0F5D461F"/>
    <w:rsid w:val="0F764E87"/>
    <w:rsid w:val="0F864A65"/>
    <w:rsid w:val="100A509F"/>
    <w:rsid w:val="101E5B5C"/>
    <w:rsid w:val="1037268A"/>
    <w:rsid w:val="106106AD"/>
    <w:rsid w:val="107C46B1"/>
    <w:rsid w:val="10E2678A"/>
    <w:rsid w:val="10EB1134"/>
    <w:rsid w:val="10EF0CCE"/>
    <w:rsid w:val="11537A88"/>
    <w:rsid w:val="11813F2D"/>
    <w:rsid w:val="11902A8A"/>
    <w:rsid w:val="11A676F8"/>
    <w:rsid w:val="11D658B4"/>
    <w:rsid w:val="11FE2768"/>
    <w:rsid w:val="120D67CA"/>
    <w:rsid w:val="121A7943"/>
    <w:rsid w:val="12741746"/>
    <w:rsid w:val="1285636C"/>
    <w:rsid w:val="13741F37"/>
    <w:rsid w:val="141A6CBF"/>
    <w:rsid w:val="144864C0"/>
    <w:rsid w:val="14535FF1"/>
    <w:rsid w:val="149C7E78"/>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800EAB"/>
    <w:rsid w:val="17DC0E56"/>
    <w:rsid w:val="182879DF"/>
    <w:rsid w:val="182F6A70"/>
    <w:rsid w:val="18AC1E92"/>
    <w:rsid w:val="18ED5AA6"/>
    <w:rsid w:val="1931258B"/>
    <w:rsid w:val="197E766C"/>
    <w:rsid w:val="199706AD"/>
    <w:rsid w:val="19A30982"/>
    <w:rsid w:val="19B55927"/>
    <w:rsid w:val="19CA28B1"/>
    <w:rsid w:val="19E04319"/>
    <w:rsid w:val="1A365311"/>
    <w:rsid w:val="1AA0091E"/>
    <w:rsid w:val="1AF45ED7"/>
    <w:rsid w:val="1AF9678A"/>
    <w:rsid w:val="1BAC4E79"/>
    <w:rsid w:val="1BE73167"/>
    <w:rsid w:val="1BEC0B5A"/>
    <w:rsid w:val="1C60574F"/>
    <w:rsid w:val="1CB11B06"/>
    <w:rsid w:val="1CB53D5A"/>
    <w:rsid w:val="1CCB1F7B"/>
    <w:rsid w:val="1CD05432"/>
    <w:rsid w:val="1D3C5874"/>
    <w:rsid w:val="1D6D633C"/>
    <w:rsid w:val="1DB26013"/>
    <w:rsid w:val="1DE35986"/>
    <w:rsid w:val="1DE81EF7"/>
    <w:rsid w:val="1E2C7696"/>
    <w:rsid w:val="1E6E23B9"/>
    <w:rsid w:val="1E935967"/>
    <w:rsid w:val="1F693042"/>
    <w:rsid w:val="1F8812B5"/>
    <w:rsid w:val="20146634"/>
    <w:rsid w:val="205C4E1A"/>
    <w:rsid w:val="20F31B81"/>
    <w:rsid w:val="210112AE"/>
    <w:rsid w:val="215E6FAC"/>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C23593"/>
    <w:rsid w:val="272E7452"/>
    <w:rsid w:val="27531A8E"/>
    <w:rsid w:val="27560AAF"/>
    <w:rsid w:val="27921723"/>
    <w:rsid w:val="27C3161B"/>
    <w:rsid w:val="289722CE"/>
    <w:rsid w:val="28F40B10"/>
    <w:rsid w:val="2937542B"/>
    <w:rsid w:val="29385257"/>
    <w:rsid w:val="29B262D1"/>
    <w:rsid w:val="29F65333"/>
    <w:rsid w:val="2A070FB7"/>
    <w:rsid w:val="2A21557C"/>
    <w:rsid w:val="2A2326C6"/>
    <w:rsid w:val="2A74044D"/>
    <w:rsid w:val="2A8C7624"/>
    <w:rsid w:val="2A923078"/>
    <w:rsid w:val="2AAA4D63"/>
    <w:rsid w:val="2ADF69AB"/>
    <w:rsid w:val="2B7201F1"/>
    <w:rsid w:val="2BB62F23"/>
    <w:rsid w:val="2BB84350"/>
    <w:rsid w:val="2BEB7764"/>
    <w:rsid w:val="2C414D32"/>
    <w:rsid w:val="2C6B74B9"/>
    <w:rsid w:val="2C950AFD"/>
    <w:rsid w:val="2D15747A"/>
    <w:rsid w:val="2D4059AF"/>
    <w:rsid w:val="2D6D2DB2"/>
    <w:rsid w:val="2D753B8F"/>
    <w:rsid w:val="2D93624A"/>
    <w:rsid w:val="2DB142AE"/>
    <w:rsid w:val="2E080A50"/>
    <w:rsid w:val="2E6E1098"/>
    <w:rsid w:val="2E805CF3"/>
    <w:rsid w:val="2E8C6F59"/>
    <w:rsid w:val="2E9C1EBC"/>
    <w:rsid w:val="2EA80F88"/>
    <w:rsid w:val="2EBA3CFB"/>
    <w:rsid w:val="2F7A38F5"/>
    <w:rsid w:val="2F89790B"/>
    <w:rsid w:val="2FB67708"/>
    <w:rsid w:val="2FC82F97"/>
    <w:rsid w:val="2FE20F33"/>
    <w:rsid w:val="30211A0F"/>
    <w:rsid w:val="306B5437"/>
    <w:rsid w:val="30CB65CE"/>
    <w:rsid w:val="30F2169A"/>
    <w:rsid w:val="314A745B"/>
    <w:rsid w:val="316A0B24"/>
    <w:rsid w:val="31774A2F"/>
    <w:rsid w:val="317C0064"/>
    <w:rsid w:val="317D4AD1"/>
    <w:rsid w:val="31B61C41"/>
    <w:rsid w:val="325154C6"/>
    <w:rsid w:val="32910BD2"/>
    <w:rsid w:val="32BC3352"/>
    <w:rsid w:val="32C26397"/>
    <w:rsid w:val="32D239B0"/>
    <w:rsid w:val="32E67131"/>
    <w:rsid w:val="330E7B45"/>
    <w:rsid w:val="33A46C6F"/>
    <w:rsid w:val="33FD631F"/>
    <w:rsid w:val="34EB5A9A"/>
    <w:rsid w:val="354E03E2"/>
    <w:rsid w:val="359C2700"/>
    <w:rsid w:val="35AB133E"/>
    <w:rsid w:val="35F37674"/>
    <w:rsid w:val="36296BDA"/>
    <w:rsid w:val="365173B7"/>
    <w:rsid w:val="366852E5"/>
    <w:rsid w:val="369A01CE"/>
    <w:rsid w:val="36F823B4"/>
    <w:rsid w:val="374E4FF5"/>
    <w:rsid w:val="374F2152"/>
    <w:rsid w:val="379A426D"/>
    <w:rsid w:val="38207E14"/>
    <w:rsid w:val="3844298F"/>
    <w:rsid w:val="3881462B"/>
    <w:rsid w:val="389D0C7A"/>
    <w:rsid w:val="38D765E6"/>
    <w:rsid w:val="38FD2E2C"/>
    <w:rsid w:val="39044168"/>
    <w:rsid w:val="39092633"/>
    <w:rsid w:val="39304793"/>
    <w:rsid w:val="39D709A6"/>
    <w:rsid w:val="39D72754"/>
    <w:rsid w:val="3A2F2590"/>
    <w:rsid w:val="3AA06C7F"/>
    <w:rsid w:val="3AEA57F2"/>
    <w:rsid w:val="3B84690C"/>
    <w:rsid w:val="3C5F4C83"/>
    <w:rsid w:val="3CFB4ABD"/>
    <w:rsid w:val="3D022F69"/>
    <w:rsid w:val="3DAC0FE2"/>
    <w:rsid w:val="3DBA5F4C"/>
    <w:rsid w:val="3E0B6E71"/>
    <w:rsid w:val="3E2B5F1B"/>
    <w:rsid w:val="3EA23F18"/>
    <w:rsid w:val="3EA373E8"/>
    <w:rsid w:val="3EEC1D93"/>
    <w:rsid w:val="3FBC2E36"/>
    <w:rsid w:val="3FE91665"/>
    <w:rsid w:val="3FFA53EF"/>
    <w:rsid w:val="400F7831"/>
    <w:rsid w:val="401C25C5"/>
    <w:rsid w:val="413A6B8D"/>
    <w:rsid w:val="41537BB6"/>
    <w:rsid w:val="416C5614"/>
    <w:rsid w:val="416D1BF0"/>
    <w:rsid w:val="41766110"/>
    <w:rsid w:val="41D705F4"/>
    <w:rsid w:val="42CA5F33"/>
    <w:rsid w:val="42D642C4"/>
    <w:rsid w:val="43211EBB"/>
    <w:rsid w:val="43337D05"/>
    <w:rsid w:val="435B14B3"/>
    <w:rsid w:val="43AB31A8"/>
    <w:rsid w:val="43C90630"/>
    <w:rsid w:val="43DB189C"/>
    <w:rsid w:val="43FD36FF"/>
    <w:rsid w:val="444B446B"/>
    <w:rsid w:val="44984918"/>
    <w:rsid w:val="456D3742"/>
    <w:rsid w:val="4577128F"/>
    <w:rsid w:val="45D24524"/>
    <w:rsid w:val="464F534E"/>
    <w:rsid w:val="466814C5"/>
    <w:rsid w:val="46A845F4"/>
    <w:rsid w:val="46F34946"/>
    <w:rsid w:val="470E4B62"/>
    <w:rsid w:val="47377F61"/>
    <w:rsid w:val="477F61D9"/>
    <w:rsid w:val="47B8656C"/>
    <w:rsid w:val="48925EC2"/>
    <w:rsid w:val="48A26765"/>
    <w:rsid w:val="48A30BB7"/>
    <w:rsid w:val="48AB2227"/>
    <w:rsid w:val="494055D5"/>
    <w:rsid w:val="49773016"/>
    <w:rsid w:val="49C8030C"/>
    <w:rsid w:val="4A500501"/>
    <w:rsid w:val="4A871C70"/>
    <w:rsid w:val="4B003B88"/>
    <w:rsid w:val="4BC44509"/>
    <w:rsid w:val="4BF1634C"/>
    <w:rsid w:val="4BF90C50"/>
    <w:rsid w:val="4C1905C6"/>
    <w:rsid w:val="4C445F49"/>
    <w:rsid w:val="4C934C01"/>
    <w:rsid w:val="4CD90ABC"/>
    <w:rsid w:val="4D0C077D"/>
    <w:rsid w:val="4D434EA2"/>
    <w:rsid w:val="4D542C24"/>
    <w:rsid w:val="4DEB218C"/>
    <w:rsid w:val="4E0B46D3"/>
    <w:rsid w:val="4E127DA7"/>
    <w:rsid w:val="4E7F7BF0"/>
    <w:rsid w:val="4EFD45B3"/>
    <w:rsid w:val="4F697E9B"/>
    <w:rsid w:val="4FB92A19"/>
    <w:rsid w:val="4FDC34E3"/>
    <w:rsid w:val="4FE6773D"/>
    <w:rsid w:val="4FF23256"/>
    <w:rsid w:val="503C3B5E"/>
    <w:rsid w:val="5060304C"/>
    <w:rsid w:val="509D719B"/>
    <w:rsid w:val="50DE6667"/>
    <w:rsid w:val="50FD5B49"/>
    <w:rsid w:val="51116B19"/>
    <w:rsid w:val="512E513F"/>
    <w:rsid w:val="51404C2B"/>
    <w:rsid w:val="514A6AFC"/>
    <w:rsid w:val="518014CC"/>
    <w:rsid w:val="51B43C18"/>
    <w:rsid w:val="5217229F"/>
    <w:rsid w:val="52333B97"/>
    <w:rsid w:val="52EB0BC7"/>
    <w:rsid w:val="53184E30"/>
    <w:rsid w:val="53E74B1F"/>
    <w:rsid w:val="53FB02E2"/>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7638E0"/>
    <w:rsid w:val="59EA1502"/>
    <w:rsid w:val="5A1C470D"/>
    <w:rsid w:val="5ACA1B4A"/>
    <w:rsid w:val="5B4753BB"/>
    <w:rsid w:val="5B4C6E13"/>
    <w:rsid w:val="5B5E4063"/>
    <w:rsid w:val="5B8445BE"/>
    <w:rsid w:val="5B8C73EB"/>
    <w:rsid w:val="5B94285A"/>
    <w:rsid w:val="5C013209"/>
    <w:rsid w:val="5CA442C0"/>
    <w:rsid w:val="5D065A5F"/>
    <w:rsid w:val="5D2C3FDA"/>
    <w:rsid w:val="5DCC1F1C"/>
    <w:rsid w:val="5E627061"/>
    <w:rsid w:val="5E87446F"/>
    <w:rsid w:val="5EE4309A"/>
    <w:rsid w:val="5FA90BFC"/>
    <w:rsid w:val="5FC133DB"/>
    <w:rsid w:val="600661B3"/>
    <w:rsid w:val="601B2D33"/>
    <w:rsid w:val="60355D8B"/>
    <w:rsid w:val="604F09E7"/>
    <w:rsid w:val="60936B26"/>
    <w:rsid w:val="60D15E2D"/>
    <w:rsid w:val="6105083D"/>
    <w:rsid w:val="613001B9"/>
    <w:rsid w:val="61443F3A"/>
    <w:rsid w:val="61D70C94"/>
    <w:rsid w:val="61EF4230"/>
    <w:rsid w:val="61F16ABA"/>
    <w:rsid w:val="61FE0B3E"/>
    <w:rsid w:val="620A12CA"/>
    <w:rsid w:val="624C0FA2"/>
    <w:rsid w:val="628C1A7E"/>
    <w:rsid w:val="629B6165"/>
    <w:rsid w:val="62AC3ECF"/>
    <w:rsid w:val="62B8647B"/>
    <w:rsid w:val="637042A3"/>
    <w:rsid w:val="63DB4653"/>
    <w:rsid w:val="64361EE4"/>
    <w:rsid w:val="6483309F"/>
    <w:rsid w:val="64D7381D"/>
    <w:rsid w:val="652507F9"/>
    <w:rsid w:val="654725D5"/>
    <w:rsid w:val="65A24239"/>
    <w:rsid w:val="65A74E21"/>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652E81"/>
    <w:rsid w:val="687065DC"/>
    <w:rsid w:val="687D6E4B"/>
    <w:rsid w:val="68905F80"/>
    <w:rsid w:val="68B06EB5"/>
    <w:rsid w:val="68C46FB3"/>
    <w:rsid w:val="68C81D8F"/>
    <w:rsid w:val="692C5D69"/>
    <w:rsid w:val="693D1D24"/>
    <w:rsid w:val="69DB0259"/>
    <w:rsid w:val="6A301889"/>
    <w:rsid w:val="6A3D064A"/>
    <w:rsid w:val="6A6C07F5"/>
    <w:rsid w:val="6B8974A3"/>
    <w:rsid w:val="6BA3256C"/>
    <w:rsid w:val="6BF43F27"/>
    <w:rsid w:val="6CB70040"/>
    <w:rsid w:val="6CD30F64"/>
    <w:rsid w:val="6CF7668E"/>
    <w:rsid w:val="6D151F82"/>
    <w:rsid w:val="6D1D5D51"/>
    <w:rsid w:val="6D271668"/>
    <w:rsid w:val="6D3451EC"/>
    <w:rsid w:val="6D356589"/>
    <w:rsid w:val="6D3B3876"/>
    <w:rsid w:val="6D546185"/>
    <w:rsid w:val="6DB80D3C"/>
    <w:rsid w:val="6DEA61F3"/>
    <w:rsid w:val="6E162B44"/>
    <w:rsid w:val="6E1854A8"/>
    <w:rsid w:val="6E20403C"/>
    <w:rsid w:val="6E5B2C4D"/>
    <w:rsid w:val="6EA22971"/>
    <w:rsid w:val="6ED5694A"/>
    <w:rsid w:val="6EEA5043"/>
    <w:rsid w:val="6EF43B79"/>
    <w:rsid w:val="6EFB2DB5"/>
    <w:rsid w:val="6F2379F5"/>
    <w:rsid w:val="6FDD7105"/>
    <w:rsid w:val="70965689"/>
    <w:rsid w:val="714362D9"/>
    <w:rsid w:val="714806A6"/>
    <w:rsid w:val="718C7682"/>
    <w:rsid w:val="71FA3E79"/>
    <w:rsid w:val="7255379B"/>
    <w:rsid w:val="72D655D0"/>
    <w:rsid w:val="732301DD"/>
    <w:rsid w:val="735859AD"/>
    <w:rsid w:val="73785B9E"/>
    <w:rsid w:val="744D717B"/>
    <w:rsid w:val="748424F9"/>
    <w:rsid w:val="74CF1452"/>
    <w:rsid w:val="74FA01FD"/>
    <w:rsid w:val="750D2EF3"/>
    <w:rsid w:val="76216471"/>
    <w:rsid w:val="7633736D"/>
    <w:rsid w:val="76426BDD"/>
    <w:rsid w:val="765E30A6"/>
    <w:rsid w:val="766461A0"/>
    <w:rsid w:val="766C71AB"/>
    <w:rsid w:val="767D2BF4"/>
    <w:rsid w:val="76FB2931"/>
    <w:rsid w:val="76FE06CC"/>
    <w:rsid w:val="77B533CE"/>
    <w:rsid w:val="77E9229C"/>
    <w:rsid w:val="781808C3"/>
    <w:rsid w:val="782865F4"/>
    <w:rsid w:val="792C6E7D"/>
    <w:rsid w:val="7931117A"/>
    <w:rsid w:val="795804B5"/>
    <w:rsid w:val="79B61ECB"/>
    <w:rsid w:val="7A060A6E"/>
    <w:rsid w:val="7A1C2365"/>
    <w:rsid w:val="7A593394"/>
    <w:rsid w:val="7A940A87"/>
    <w:rsid w:val="7AAB0D95"/>
    <w:rsid w:val="7AC164E1"/>
    <w:rsid w:val="7AFD1314"/>
    <w:rsid w:val="7B1E128A"/>
    <w:rsid w:val="7BB66D05"/>
    <w:rsid w:val="7BEA320E"/>
    <w:rsid w:val="7C402DF3"/>
    <w:rsid w:val="7C774186"/>
    <w:rsid w:val="7CBB3234"/>
    <w:rsid w:val="7CFB5D27"/>
    <w:rsid w:val="7D1D47D7"/>
    <w:rsid w:val="7D283A17"/>
    <w:rsid w:val="7D6854E7"/>
    <w:rsid w:val="7D7D1713"/>
    <w:rsid w:val="7DC013D7"/>
    <w:rsid w:val="7DD054AE"/>
    <w:rsid w:val="7DD237D7"/>
    <w:rsid w:val="7DD30A52"/>
    <w:rsid w:val="7E301A00"/>
    <w:rsid w:val="7E4E1E86"/>
    <w:rsid w:val="7E582D05"/>
    <w:rsid w:val="7E5926A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7"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4">
    <w:name w:val="heading 1"/>
    <w:basedOn w:val="1"/>
    <w:next w:val="1"/>
    <w:link w:val="27"/>
    <w:autoRedefine/>
    <w:qFormat/>
    <w:uiPriority w:val="99"/>
    <w:pPr>
      <w:keepNext/>
      <w:keepLines/>
      <w:spacing w:before="340" w:after="330" w:line="578" w:lineRule="atLeast"/>
      <w:outlineLvl w:val="0"/>
    </w:pPr>
    <w:rPr>
      <w:rFonts w:ascii="宋体" w:eastAsia="仿宋"/>
      <w:b/>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6"/>
    <w:pPr>
      <w:spacing w:after="120"/>
    </w:pPr>
    <w:rPr>
      <w:kern w:val="1"/>
    </w:rPr>
  </w:style>
  <w:style w:type="paragraph" w:styleId="3">
    <w:name w:val="Body Text 2"/>
    <w:basedOn w:val="1"/>
    <w:qFormat/>
    <w:uiPriority w:val="0"/>
    <w:pPr>
      <w:adjustRightInd w:val="0"/>
      <w:snapToGrid w:val="0"/>
      <w:spacing w:after="120" w:line="480" w:lineRule="auto"/>
    </w:pPr>
    <w:rPr>
      <w:sz w:val="24"/>
    </w:rPr>
  </w:style>
  <w:style w:type="paragraph" w:styleId="6">
    <w:name w:val="Normal Indent"/>
    <w:basedOn w:val="1"/>
    <w:autoRedefine/>
    <w:qFormat/>
    <w:uiPriority w:val="7"/>
    <w:pPr>
      <w:widowControl/>
      <w:ind w:firstLine="420"/>
      <w:jc w:val="left"/>
    </w:pPr>
    <w:rPr>
      <w:sz w:val="20"/>
    </w:rPr>
  </w:style>
  <w:style w:type="paragraph" w:styleId="7">
    <w:name w:val="annotation text"/>
    <w:basedOn w:val="1"/>
    <w:qFormat/>
    <w:uiPriority w:val="0"/>
    <w:pPr>
      <w:jc w:val="left"/>
    </w:pPr>
  </w:style>
  <w:style w:type="paragraph" w:styleId="8">
    <w:name w:val="Body Text Indent"/>
    <w:basedOn w:val="1"/>
    <w:next w:val="9"/>
    <w:autoRedefine/>
    <w:qFormat/>
    <w:uiPriority w:val="0"/>
    <w:pPr>
      <w:spacing w:after="120"/>
      <w:ind w:left="420" w:leftChars="200"/>
    </w:pPr>
    <w:rPr>
      <w:sz w:val="20"/>
    </w:rPr>
  </w:style>
  <w:style w:type="paragraph" w:styleId="9">
    <w:name w:val="envelope return"/>
    <w:basedOn w:val="1"/>
    <w:autoRedefine/>
    <w:qFormat/>
    <w:uiPriority w:val="0"/>
    <w:rPr>
      <w:rFonts w:eastAsia="宋体"/>
      <w:sz w:val="34"/>
      <w:szCs w:val="24"/>
    </w:rPr>
  </w:style>
  <w:style w:type="paragraph" w:styleId="10">
    <w:name w:val="List 2"/>
    <w:basedOn w:val="1"/>
    <w:qFormat/>
    <w:uiPriority w:val="7"/>
    <w:pPr>
      <w:ind w:left="100" w:hanging="200"/>
    </w:pPr>
    <w:rPr>
      <w:kern w:val="1"/>
    </w:rPr>
  </w:style>
  <w:style w:type="paragraph" w:styleId="11">
    <w:name w:val="Plain Text"/>
    <w:basedOn w:val="1"/>
    <w:autoRedefine/>
    <w:qFormat/>
    <w:uiPriority w:val="0"/>
    <w:pPr>
      <w:tabs>
        <w:tab w:val="left" w:pos="4305"/>
      </w:tabs>
    </w:pPr>
    <w:rPr>
      <w:rFonts w:ascii="宋体" w:hAnsi="Courier New"/>
      <w:sz w:val="20"/>
    </w:rPr>
  </w:style>
  <w:style w:type="paragraph" w:styleId="12">
    <w:name w:val="Balloon Text"/>
    <w:basedOn w:val="1"/>
    <w:link w:val="33"/>
    <w:autoRedefine/>
    <w:qFormat/>
    <w:uiPriority w:val="0"/>
    <w:rPr>
      <w:sz w:val="18"/>
      <w:szCs w:val="18"/>
    </w:rPr>
  </w:style>
  <w:style w:type="paragraph" w:styleId="13">
    <w:name w:val="footer"/>
    <w:basedOn w:val="1"/>
    <w:autoRedefine/>
    <w:qFormat/>
    <w:uiPriority w:val="0"/>
    <w:pPr>
      <w:tabs>
        <w:tab w:val="center" w:pos="4153"/>
        <w:tab w:val="right" w:pos="8306"/>
      </w:tabs>
    </w:pPr>
    <w:rPr>
      <w:sz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5">
    <w:name w:val="toc 1"/>
    <w:basedOn w:val="1"/>
    <w:next w:val="1"/>
    <w:autoRedefine/>
    <w:qFormat/>
    <w:uiPriority w:val="99"/>
    <w:pPr>
      <w:spacing w:before="120" w:after="120" w:line="360" w:lineRule="auto"/>
    </w:pPr>
    <w:rPr>
      <w:rFonts w:eastAsia="仿宋"/>
      <w:b/>
      <w:caps/>
      <w:sz w:val="28"/>
      <w:szCs w:val="20"/>
    </w:rPr>
  </w:style>
  <w:style w:type="paragraph" w:styleId="16">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7">
    <w:name w:val="Body Text First Indent"/>
    <w:basedOn w:val="2"/>
    <w:autoRedefine/>
    <w:qFormat/>
    <w:uiPriority w:val="6"/>
    <w:pPr>
      <w:ind w:firstLine="420"/>
    </w:pPr>
  </w:style>
  <w:style w:type="paragraph" w:styleId="18">
    <w:name w:val="Body Text First Indent 2"/>
    <w:basedOn w:val="8"/>
    <w:autoRedefine/>
    <w:qFormat/>
    <w:uiPriority w:val="0"/>
    <w:pPr>
      <w:autoSpaceDE/>
      <w:autoSpaceDN/>
      <w:adjustRightInd/>
      <w:ind w:firstLine="210"/>
    </w:pPr>
    <w:rPr>
      <w:rFonts w:ascii="Calibri" w:hAnsi="Calibri"/>
      <w:kern w:val="2"/>
      <w:sz w:val="21"/>
    </w:rPr>
  </w:style>
  <w:style w:type="table" w:styleId="20">
    <w:name w:val="Table Grid"/>
    <w:basedOn w:val="19"/>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paragraph" w:customStyle="1" w:styleId="23">
    <w:name w:val="BodyText"/>
    <w:qFormat/>
    <w:uiPriority w:val="99"/>
    <w:pPr>
      <w:widowControl w:val="0"/>
      <w:jc w:val="both"/>
    </w:pPr>
    <w:rPr>
      <w:rFonts w:ascii="微软雅黑" w:hAnsi="微软雅黑" w:eastAsia="微软雅黑" w:cs="微软雅黑"/>
      <w:kern w:val="2"/>
      <w:sz w:val="32"/>
      <w:szCs w:val="32"/>
      <w:lang w:val="zh-CN" w:eastAsia="zh-CN" w:bidi="ar-SA"/>
    </w:rPr>
  </w:style>
  <w:style w:type="paragraph" w:customStyle="1" w:styleId="24">
    <w:name w:val="列表段落1"/>
    <w:basedOn w:val="1"/>
    <w:qFormat/>
    <w:uiPriority w:val="0"/>
    <w:pPr>
      <w:ind w:firstLine="420"/>
    </w:pPr>
    <w:rPr>
      <w:rFonts w:ascii="Calibri" w:hAnsi="Calibri" w:eastAsia="宋体" w:cs="Times New Roman"/>
      <w:sz w:val="24"/>
    </w:rPr>
  </w:style>
  <w:style w:type="table" w:customStyle="1" w:styleId="25">
    <w:name w:val="Table Normal"/>
    <w:autoRedefine/>
    <w:semiHidden/>
    <w:unhideWhenUsed/>
    <w:qFormat/>
    <w:uiPriority w:val="0"/>
    <w:tblPr>
      <w:tblCellMar>
        <w:top w:w="0" w:type="dxa"/>
        <w:left w:w="0" w:type="dxa"/>
        <w:bottom w:w="0" w:type="dxa"/>
        <w:right w:w="0" w:type="dxa"/>
      </w:tblCellMar>
    </w:tblPr>
  </w:style>
  <w:style w:type="paragraph" w:customStyle="1" w:styleId="26">
    <w:name w:val="普通正文"/>
    <w:basedOn w:val="1"/>
    <w:autoRedefine/>
    <w:qFormat/>
    <w:uiPriority w:val="99"/>
    <w:pPr>
      <w:spacing w:before="120" w:after="120" w:line="360" w:lineRule="auto"/>
      <w:ind w:firstLine="480"/>
    </w:pPr>
    <w:rPr>
      <w:sz w:val="28"/>
    </w:rPr>
  </w:style>
  <w:style w:type="character" w:customStyle="1" w:styleId="27">
    <w:name w:val="标题 1 Char"/>
    <w:link w:val="4"/>
    <w:autoRedefine/>
    <w:qFormat/>
    <w:locked/>
    <w:uiPriority w:val="99"/>
    <w:rPr>
      <w:rFonts w:ascii="宋体" w:eastAsia="仿宋"/>
      <w:b/>
      <w:kern w:val="44"/>
      <w:sz w:val="44"/>
      <w:szCs w:val="44"/>
    </w:rPr>
  </w:style>
  <w:style w:type="paragraph" w:customStyle="1" w:styleId="28">
    <w:name w:val="正文缩进1"/>
    <w:basedOn w:val="1"/>
    <w:autoRedefine/>
    <w:qFormat/>
    <w:uiPriority w:val="0"/>
    <w:pPr>
      <w:ind w:firstLine="420"/>
    </w:pPr>
  </w:style>
  <w:style w:type="paragraph" w:customStyle="1" w:styleId="29">
    <w:name w:val="Table Paragraph"/>
    <w:basedOn w:val="1"/>
    <w:autoRedefine/>
    <w:qFormat/>
    <w:uiPriority w:val="99"/>
  </w:style>
  <w:style w:type="paragraph" w:customStyle="1" w:styleId="30">
    <w:name w:val="BodyText1I2"/>
    <w:basedOn w:val="31"/>
    <w:autoRedefine/>
    <w:qFormat/>
    <w:uiPriority w:val="0"/>
    <w:pPr>
      <w:spacing w:after="120" w:line="240" w:lineRule="auto"/>
      <w:ind w:left="420" w:leftChars="200" w:firstLine="420" w:firstLineChars="200"/>
    </w:pPr>
    <w:rPr>
      <w:rFonts w:ascii="Times New Roman"/>
      <w:sz w:val="21"/>
    </w:rPr>
  </w:style>
  <w:style w:type="paragraph" w:customStyle="1" w:styleId="31">
    <w:name w:val="BodyTextIndent"/>
    <w:basedOn w:val="1"/>
    <w:next w:val="30"/>
    <w:autoRedefine/>
    <w:qFormat/>
    <w:uiPriority w:val="0"/>
    <w:pPr>
      <w:spacing w:line="360" w:lineRule="auto"/>
      <w:ind w:firstLine="480"/>
    </w:pPr>
    <w:rPr>
      <w:rFonts w:ascii="宋体" w:hAnsi="宋体" w:eastAsia="FangSong_GB2312"/>
      <w:b/>
      <w:spacing w:val="4"/>
      <w:sz w:val="24"/>
      <w:szCs w:val="28"/>
    </w:rPr>
  </w:style>
  <w:style w:type="paragraph" w:styleId="32">
    <w:name w:val="List Paragraph"/>
    <w:basedOn w:val="1"/>
    <w:autoRedefine/>
    <w:unhideWhenUsed/>
    <w:qFormat/>
    <w:uiPriority w:val="99"/>
    <w:pPr>
      <w:ind w:firstLine="420" w:firstLineChars="200"/>
    </w:pPr>
  </w:style>
  <w:style w:type="character" w:customStyle="1" w:styleId="33">
    <w:name w:val="批注框文本 Char"/>
    <w:basedOn w:val="21"/>
    <w:link w:val="12"/>
    <w:autoRedefine/>
    <w:qFormat/>
    <w:uiPriority w:val="0"/>
    <w:rPr>
      <w:rFonts w:eastAsia="Arial"/>
      <w:snapToGrid w:val="0"/>
      <w:color w:val="000000"/>
      <w:sz w:val="18"/>
      <w:szCs w:val="18"/>
    </w:rPr>
  </w:style>
  <w:style w:type="paragraph" w:customStyle="1" w:styleId="34">
    <w:name w:val="p0"/>
    <w:basedOn w:val="1"/>
    <w:autoRedefine/>
    <w:qFormat/>
    <w:uiPriority w:val="0"/>
    <w:pPr>
      <w:widowControl/>
    </w:pPr>
    <w:rPr>
      <w:rFonts w:ascii="Calibri" w:hAnsi="Calibri" w:cs="Calibri"/>
      <w:kern w:val="0"/>
    </w:rPr>
  </w:style>
  <w:style w:type="paragraph" w:customStyle="1" w:styleId="35">
    <w:name w:val="正文正"/>
    <w:basedOn w:val="1"/>
    <w:qFormat/>
    <w:uiPriority w:val="0"/>
    <w:pPr>
      <w:spacing w:line="560" w:lineRule="exact"/>
      <w:ind w:firstLine="561"/>
    </w:pPr>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0" Type="http://schemas.openxmlformats.org/officeDocument/2006/relationships/fontTable" Target="fontTable.xml"/><Relationship Id="rId7" Type="http://schemas.openxmlformats.org/officeDocument/2006/relationships/header" Target="header3.xml"/><Relationship Id="rId69" Type="http://schemas.openxmlformats.org/officeDocument/2006/relationships/numbering" Target="numbering.xml"/><Relationship Id="rId68" Type="http://schemas.openxmlformats.org/officeDocument/2006/relationships/customXml" Target="../customXml/item1.xml"/><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60</Pages>
  <Words>13059</Words>
  <Characters>13753</Characters>
  <Lines>325</Lines>
  <Paragraphs>91</Paragraphs>
  <TotalTime>41</TotalTime>
  <ScaleCrop>false</ScaleCrop>
  <LinksUpToDate>false</LinksUpToDate>
  <CharactersWithSpaces>14488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江西宏泰-熊建斌</cp:lastModifiedBy>
  <cp:lastPrinted>2024-10-18T07:33:00Z</cp:lastPrinted>
  <dcterms:modified xsi:type="dcterms:W3CDTF">2024-12-31T06:46:45Z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2052-12.1.0.19770</vt:lpwstr>
  </property>
  <property fmtid="{D5CDD505-2E9C-101B-9397-08002B2CF9AE}" pid="5" name="ICV">
    <vt:lpwstr>8F860B94723049BB9ADAFD6928116D7B_13</vt:lpwstr>
  </property>
  <property fmtid="{D5CDD505-2E9C-101B-9397-08002B2CF9AE}" pid="6" name="KSOTemplateDocerSaveRecord">
    <vt:lpwstr>eyJoZGlkIjoiNjUxNzA1MTFiZDFhZTc3YTU2M2Q0NmI3ZWE1YWEzYzUiLCJ1c2VySWQiOiIzMzQ2OTA3NjMifQ==</vt:lpwstr>
  </property>
</Properties>
</file>