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9EE8D">
      <w:pPr>
        <w:spacing w:line="500" w:lineRule="exact"/>
        <w:jc w:val="center"/>
        <w:outlineLvl w:val="5"/>
        <w:rPr>
          <w:rFonts w:ascii="宋体" w:hAnsi="宋体" w:eastAsia="宋体"/>
          <w:b/>
          <w:bCs/>
          <w:sz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44"/>
        </w:rPr>
        <w:t>报 价 函（</w:t>
      </w:r>
      <w:r>
        <w:rPr>
          <w:rFonts w:hint="eastAsia" w:ascii="宋体" w:hAnsi="宋体" w:eastAsia="宋体"/>
          <w:b/>
          <w:bCs/>
          <w:sz w:val="44"/>
          <w:lang w:val="en-US" w:eastAsia="zh-CN"/>
        </w:rPr>
        <w:t>混凝土</w:t>
      </w:r>
      <w:r>
        <w:rPr>
          <w:rFonts w:hint="eastAsia" w:ascii="宋体" w:hAnsi="宋体" w:eastAsia="宋体"/>
          <w:b/>
          <w:bCs/>
          <w:sz w:val="44"/>
        </w:rPr>
        <w:t>）</w:t>
      </w:r>
    </w:p>
    <w:p w14:paraId="4433BAC8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78D10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2E321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东乡经开区东山工业园雨水主管建设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工程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/>
        </w:rPr>
        <w:t>混凝土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GCT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ZX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none"/>
        </w:rPr>
        <w:t>00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50529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以上材料的供应我公司同意如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p w14:paraId="0D6DE391">
      <w:pPr>
        <w:spacing w:line="500" w:lineRule="exact"/>
        <w:rPr>
          <w:rFonts w:hint="eastAsia"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tbl>
      <w:tblPr>
        <w:tblStyle w:val="6"/>
        <w:tblpPr w:leftFromText="180" w:rightFromText="180" w:vertAnchor="text" w:horzAnchor="margin" w:tblpXSpec="center" w:tblpY="488"/>
        <w:tblW w:w="8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386"/>
        <w:gridCol w:w="901"/>
        <w:gridCol w:w="1192"/>
        <w:gridCol w:w="1241"/>
        <w:gridCol w:w="1333"/>
        <w:gridCol w:w="2237"/>
      </w:tblGrid>
      <w:tr w14:paraId="5672E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9" w:type="dxa"/>
            <w:vAlign w:val="center"/>
          </w:tcPr>
          <w:p w14:paraId="6D121474">
            <w:pPr>
              <w:spacing w:line="5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编号</w:t>
            </w:r>
          </w:p>
        </w:tc>
        <w:tc>
          <w:tcPr>
            <w:tcW w:w="1386" w:type="dxa"/>
            <w:vAlign w:val="center"/>
          </w:tcPr>
          <w:p w14:paraId="564377CD">
            <w:pPr>
              <w:spacing w:line="5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名称</w:t>
            </w:r>
          </w:p>
        </w:tc>
        <w:tc>
          <w:tcPr>
            <w:tcW w:w="901" w:type="dxa"/>
            <w:vAlign w:val="center"/>
          </w:tcPr>
          <w:p w14:paraId="2A3CF072">
            <w:pPr>
              <w:spacing w:line="5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</w:t>
            </w:r>
          </w:p>
        </w:tc>
        <w:tc>
          <w:tcPr>
            <w:tcW w:w="1192" w:type="dxa"/>
            <w:vAlign w:val="center"/>
          </w:tcPr>
          <w:p w14:paraId="40BC1B9C">
            <w:pPr>
              <w:spacing w:line="5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暂定数量</w:t>
            </w:r>
          </w:p>
        </w:tc>
        <w:tc>
          <w:tcPr>
            <w:tcW w:w="1241" w:type="dxa"/>
            <w:vAlign w:val="center"/>
          </w:tcPr>
          <w:p w14:paraId="1AA84FD1">
            <w:pPr>
              <w:spacing w:line="5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控制价格下浮率（%）</w:t>
            </w:r>
          </w:p>
        </w:tc>
        <w:tc>
          <w:tcPr>
            <w:tcW w:w="1333" w:type="dxa"/>
            <w:vAlign w:val="center"/>
          </w:tcPr>
          <w:p w14:paraId="4CBDE0AA">
            <w:pPr>
              <w:spacing w:line="5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含税报价下浮率（%）</w:t>
            </w:r>
          </w:p>
        </w:tc>
        <w:tc>
          <w:tcPr>
            <w:tcW w:w="2237" w:type="dxa"/>
            <w:vAlign w:val="center"/>
          </w:tcPr>
          <w:p w14:paraId="6F487F30">
            <w:pPr>
              <w:spacing w:line="5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备注</w:t>
            </w:r>
          </w:p>
        </w:tc>
      </w:tr>
      <w:tr w14:paraId="795DF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699" w:type="dxa"/>
            <w:vAlign w:val="center"/>
          </w:tcPr>
          <w:p w14:paraId="4DACA94A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86" w:type="dxa"/>
            <w:vAlign w:val="center"/>
          </w:tcPr>
          <w:p w14:paraId="321391E4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混凝土</w:t>
            </w:r>
          </w:p>
        </w:tc>
        <w:tc>
          <w:tcPr>
            <w:tcW w:w="901" w:type="dxa"/>
            <w:vAlign w:val="center"/>
          </w:tcPr>
          <w:p w14:paraId="34A54AA0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m³</w:t>
            </w:r>
          </w:p>
        </w:tc>
        <w:tc>
          <w:tcPr>
            <w:tcW w:w="1192" w:type="dxa"/>
            <w:vAlign w:val="center"/>
          </w:tcPr>
          <w:p w14:paraId="31E15753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1000.0</w:t>
            </w:r>
          </w:p>
        </w:tc>
        <w:tc>
          <w:tcPr>
            <w:tcW w:w="1241" w:type="dxa"/>
            <w:vAlign w:val="center"/>
          </w:tcPr>
          <w:p w14:paraId="404CD62A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抚州市混凝土当月各规格信息价含税价下浮20%</w:t>
            </w:r>
          </w:p>
        </w:tc>
        <w:tc>
          <w:tcPr>
            <w:tcW w:w="1333" w:type="dxa"/>
            <w:vAlign w:val="center"/>
          </w:tcPr>
          <w:p w14:paraId="65ED6567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37" w:type="dxa"/>
            <w:vMerge w:val="restart"/>
            <w:vAlign w:val="center"/>
          </w:tcPr>
          <w:p w14:paraId="49AB88F2">
            <w:pPr>
              <w:spacing w:line="5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泵送费按固定单价10元/m³，单次泵送不超过50m³加泵车费500元按实结算</w:t>
            </w:r>
          </w:p>
        </w:tc>
      </w:tr>
      <w:tr w14:paraId="3311A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699" w:type="dxa"/>
            <w:vAlign w:val="top"/>
          </w:tcPr>
          <w:p w14:paraId="57D44D73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86" w:type="dxa"/>
            <w:vAlign w:val="top"/>
          </w:tcPr>
          <w:p w14:paraId="52EAD734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1" w:type="dxa"/>
            <w:vAlign w:val="top"/>
          </w:tcPr>
          <w:p w14:paraId="1D148221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192" w:type="dxa"/>
            <w:vAlign w:val="top"/>
          </w:tcPr>
          <w:p w14:paraId="0DC25B20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vAlign w:val="top"/>
          </w:tcPr>
          <w:p w14:paraId="4C999B7F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33" w:type="dxa"/>
            <w:vAlign w:val="top"/>
          </w:tcPr>
          <w:p w14:paraId="03FA00CB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37" w:type="dxa"/>
            <w:vMerge w:val="continue"/>
            <w:vAlign w:val="center"/>
          </w:tcPr>
          <w:p w14:paraId="75A9CFED">
            <w:pPr>
              <w:spacing w:line="5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</w:tbl>
    <w:p w14:paraId="0559F246">
      <w:pPr>
        <w:spacing w:line="50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07FF61FA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5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15 </w:t>
      </w:r>
      <w:r>
        <w:rPr>
          <w:rFonts w:hint="eastAsia" w:ascii="宋体" w:hAnsi="宋体" w:eastAsia="宋体" w:cs="宋体"/>
          <w:sz w:val="28"/>
          <w:szCs w:val="28"/>
        </w:rPr>
        <w:t>时，《报价函》需密封提交，现场递交或邮寄地点：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u w:val="single"/>
        </w:rPr>
        <w:t>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最低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下浮率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中标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下午三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点，</w:t>
      </w:r>
      <w:r>
        <w:rPr>
          <w:rFonts w:hint="eastAsia" w:ascii="宋体" w:hAnsi="宋体" w:eastAsia="宋体" w:cs="宋体"/>
          <w:sz w:val="28"/>
          <w:szCs w:val="28"/>
        </w:rPr>
        <w:t>中标后需缴纳壹万元（</w:t>
      </w:r>
      <w:r>
        <w:rPr>
          <w:rFonts w:hint="eastAsia" w:ascii="宋体" w:hAnsi="宋体" w:eastAsia="宋体" w:cs="宋体"/>
          <w:sz w:val="28"/>
          <w:szCs w:val="28"/>
          <w:u w:val="single"/>
        </w:rPr>
        <w:t>¥10000</w:t>
      </w:r>
      <w:r>
        <w:rPr>
          <w:rFonts w:hint="eastAsia" w:ascii="宋体" w:hAnsi="宋体" w:eastAsia="宋体" w:cs="宋体"/>
          <w:sz w:val="28"/>
          <w:szCs w:val="28"/>
          <w:u w:val="none"/>
        </w:rPr>
        <w:t>元</w:t>
      </w:r>
      <w:r>
        <w:rPr>
          <w:rFonts w:hint="eastAsia" w:ascii="宋体" w:hAnsi="宋体" w:eastAsia="宋体" w:cs="宋体"/>
          <w:sz w:val="28"/>
          <w:szCs w:val="28"/>
        </w:rPr>
        <w:t>）履约保证金到指定账户后再签订合同，材料到达现场且验收合格后可申请退还保证金。</w:t>
      </w:r>
    </w:p>
    <w:p w14:paraId="6F4B9658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货到工地</w:t>
      </w:r>
      <w:r>
        <w:rPr>
          <w:rFonts w:hint="eastAsia" w:ascii="宋体" w:hAnsi="宋体" w:eastAsia="宋体" w:cs="宋体"/>
          <w:sz w:val="28"/>
          <w:szCs w:val="28"/>
        </w:rPr>
        <w:t>指定地点（含卸货费用）的含税价，含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运输、保险、运输损耗、装卸货、税金</w:t>
      </w:r>
      <w:r>
        <w:rPr>
          <w:rFonts w:hint="eastAsia" w:ascii="宋体" w:hAnsi="宋体" w:eastAsia="宋体" w:cs="宋体"/>
          <w:sz w:val="28"/>
          <w:szCs w:val="28"/>
        </w:rPr>
        <w:t>等。开具增值税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3  </w:t>
      </w:r>
      <w:r>
        <w:rPr>
          <w:rFonts w:hint="eastAsia" w:ascii="宋体" w:hAnsi="宋体" w:eastAsia="宋体" w:cs="宋体"/>
          <w:sz w:val="28"/>
          <w:szCs w:val="28"/>
        </w:rPr>
        <w:t>%。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项目地点：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东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山工业园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。</w:t>
      </w:r>
    </w:p>
    <w:p w14:paraId="22199508"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按月按施工进度付款，支付比例为60%。经项目部验收合格并办理完工程结算一个月再付至结算价款的97%，其余3%待工程保修（一年）满一月内一次付清（无息），需开具与货物同等金额的3%增值税专用发票。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    </w:t>
      </w:r>
    </w:p>
    <w:p w14:paraId="4E8A51AF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按工程进展，根据本公司项目部通知，提前通知日期为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天。</w:t>
      </w:r>
    </w:p>
    <w:p w14:paraId="61410922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5F785EEF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ascii="Segoe UI Symbol" w:hAnsi="Segoe UI Symbol" w:eastAsia="宋体" w:cs="Segoe UI Symbol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</w:rPr>
        <w:t>不可调整。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2DCFCB60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13EFE6E5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3A115894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4CD6C979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36AD66E6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581A434C">
      <w:pPr>
        <w:numPr>
          <w:ilvl w:val="0"/>
          <w:numId w:val="1"/>
        </w:num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材料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技术要求：合格，按《施工规范》要求提供相关资料。</w:t>
      </w:r>
    </w:p>
    <w:p w14:paraId="5E9C5621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6AEB1353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3BF859A0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4CE97F1D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485E75F8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7CF0BEEA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1FED88DC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 w14:paraId="39037EF9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412DCA00">
      <w:pPr>
        <w:spacing w:line="500" w:lineRule="exact"/>
        <w:ind w:right="1120" w:firstLine="648"/>
        <w:jc w:val="right"/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46F199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0FFBB"/>
    <w:multiLevelType w:val="singleLevel"/>
    <w:tmpl w:val="D030FFBB"/>
    <w:lvl w:ilvl="0" w:tentative="0">
      <w:start w:val="6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xMDc4ZDM0ZGVhM2NlOTFkMzE3ODg5NzljYTliMzEifQ=="/>
  </w:docVars>
  <w:rsids>
    <w:rsidRoot w:val="00264C93"/>
    <w:rsid w:val="000B3D2F"/>
    <w:rsid w:val="000F4237"/>
    <w:rsid w:val="000F7699"/>
    <w:rsid w:val="00143320"/>
    <w:rsid w:val="00152E5F"/>
    <w:rsid w:val="001F05D3"/>
    <w:rsid w:val="002519AE"/>
    <w:rsid w:val="0025364D"/>
    <w:rsid w:val="00264C93"/>
    <w:rsid w:val="002D0699"/>
    <w:rsid w:val="002E32EB"/>
    <w:rsid w:val="0034340B"/>
    <w:rsid w:val="004035EC"/>
    <w:rsid w:val="0040393F"/>
    <w:rsid w:val="004C763D"/>
    <w:rsid w:val="00536207"/>
    <w:rsid w:val="00577F74"/>
    <w:rsid w:val="00583DE3"/>
    <w:rsid w:val="005E51F5"/>
    <w:rsid w:val="00612925"/>
    <w:rsid w:val="006C2CDA"/>
    <w:rsid w:val="0071683B"/>
    <w:rsid w:val="00781C27"/>
    <w:rsid w:val="007F4EAB"/>
    <w:rsid w:val="008719BF"/>
    <w:rsid w:val="0088005B"/>
    <w:rsid w:val="00A25C79"/>
    <w:rsid w:val="00AB08E5"/>
    <w:rsid w:val="00AB39BC"/>
    <w:rsid w:val="00D02C68"/>
    <w:rsid w:val="00D82D45"/>
    <w:rsid w:val="00E26417"/>
    <w:rsid w:val="04EA70BB"/>
    <w:rsid w:val="0640799D"/>
    <w:rsid w:val="070D7F1A"/>
    <w:rsid w:val="075D3326"/>
    <w:rsid w:val="095A5B83"/>
    <w:rsid w:val="0AF9102F"/>
    <w:rsid w:val="0C0A1165"/>
    <w:rsid w:val="0C2671FD"/>
    <w:rsid w:val="0C2A106D"/>
    <w:rsid w:val="0DC84291"/>
    <w:rsid w:val="0ED42D25"/>
    <w:rsid w:val="11BF3DA0"/>
    <w:rsid w:val="129465AA"/>
    <w:rsid w:val="13C5105F"/>
    <w:rsid w:val="13C62793"/>
    <w:rsid w:val="1857025C"/>
    <w:rsid w:val="185865E1"/>
    <w:rsid w:val="18972950"/>
    <w:rsid w:val="196D699F"/>
    <w:rsid w:val="1C246AC4"/>
    <w:rsid w:val="1CE831E9"/>
    <w:rsid w:val="1D0600A4"/>
    <w:rsid w:val="1D08289F"/>
    <w:rsid w:val="1E39200E"/>
    <w:rsid w:val="1F42798B"/>
    <w:rsid w:val="1F5024E0"/>
    <w:rsid w:val="20744ABB"/>
    <w:rsid w:val="215D225D"/>
    <w:rsid w:val="215E2E47"/>
    <w:rsid w:val="223C1E72"/>
    <w:rsid w:val="23024582"/>
    <w:rsid w:val="24361E02"/>
    <w:rsid w:val="25850643"/>
    <w:rsid w:val="26591839"/>
    <w:rsid w:val="26CB02AF"/>
    <w:rsid w:val="277A5916"/>
    <w:rsid w:val="27B65BE3"/>
    <w:rsid w:val="27ED433A"/>
    <w:rsid w:val="29936B4B"/>
    <w:rsid w:val="2A336250"/>
    <w:rsid w:val="2B735935"/>
    <w:rsid w:val="2BF01C4F"/>
    <w:rsid w:val="2C8C5C50"/>
    <w:rsid w:val="2CA927FA"/>
    <w:rsid w:val="2DA60474"/>
    <w:rsid w:val="2FFF2634"/>
    <w:rsid w:val="30DE7DF6"/>
    <w:rsid w:val="31C21AA8"/>
    <w:rsid w:val="3200779C"/>
    <w:rsid w:val="32DE7359"/>
    <w:rsid w:val="33D4015C"/>
    <w:rsid w:val="34C2779C"/>
    <w:rsid w:val="36202A7A"/>
    <w:rsid w:val="37596763"/>
    <w:rsid w:val="37C60704"/>
    <w:rsid w:val="37DC5518"/>
    <w:rsid w:val="38651CCB"/>
    <w:rsid w:val="386A5533"/>
    <w:rsid w:val="3B117EE8"/>
    <w:rsid w:val="3CEE4B0A"/>
    <w:rsid w:val="3D804EB1"/>
    <w:rsid w:val="3DD6205F"/>
    <w:rsid w:val="3F7756D9"/>
    <w:rsid w:val="3FC10A9F"/>
    <w:rsid w:val="41C71445"/>
    <w:rsid w:val="4265398A"/>
    <w:rsid w:val="42B702DA"/>
    <w:rsid w:val="44BC6AA8"/>
    <w:rsid w:val="49575660"/>
    <w:rsid w:val="4EA208FA"/>
    <w:rsid w:val="4F1A70F6"/>
    <w:rsid w:val="50253EC4"/>
    <w:rsid w:val="50E95087"/>
    <w:rsid w:val="52F56770"/>
    <w:rsid w:val="536A481D"/>
    <w:rsid w:val="541000EA"/>
    <w:rsid w:val="541263B1"/>
    <w:rsid w:val="551268DF"/>
    <w:rsid w:val="557650C0"/>
    <w:rsid w:val="557D644E"/>
    <w:rsid w:val="562733A4"/>
    <w:rsid w:val="588E0972"/>
    <w:rsid w:val="58AF429A"/>
    <w:rsid w:val="58D242A9"/>
    <w:rsid w:val="5AC7349B"/>
    <w:rsid w:val="5B2E3D47"/>
    <w:rsid w:val="5BA77280"/>
    <w:rsid w:val="5BCF4105"/>
    <w:rsid w:val="5DD456E3"/>
    <w:rsid w:val="5F376B77"/>
    <w:rsid w:val="5FD04C97"/>
    <w:rsid w:val="61426310"/>
    <w:rsid w:val="61776E9E"/>
    <w:rsid w:val="61C07E52"/>
    <w:rsid w:val="61E16B38"/>
    <w:rsid w:val="6229523A"/>
    <w:rsid w:val="62B965EC"/>
    <w:rsid w:val="65312DB1"/>
    <w:rsid w:val="654F54C3"/>
    <w:rsid w:val="659031CE"/>
    <w:rsid w:val="66205229"/>
    <w:rsid w:val="67382550"/>
    <w:rsid w:val="67A755AC"/>
    <w:rsid w:val="68104B84"/>
    <w:rsid w:val="692A3D9F"/>
    <w:rsid w:val="6A2720C1"/>
    <w:rsid w:val="6F2F4D1C"/>
    <w:rsid w:val="711374C5"/>
    <w:rsid w:val="719825F7"/>
    <w:rsid w:val="733E5017"/>
    <w:rsid w:val="73A34E7A"/>
    <w:rsid w:val="74C22B2B"/>
    <w:rsid w:val="75521133"/>
    <w:rsid w:val="75E36674"/>
    <w:rsid w:val="76662BDA"/>
    <w:rsid w:val="767E572A"/>
    <w:rsid w:val="76DF0AD7"/>
    <w:rsid w:val="77134398"/>
    <w:rsid w:val="773725CA"/>
    <w:rsid w:val="77E67275"/>
    <w:rsid w:val="79304726"/>
    <w:rsid w:val="79B203DE"/>
    <w:rsid w:val="79E44E4D"/>
    <w:rsid w:val="7B3A0C4C"/>
    <w:rsid w:val="7B474441"/>
    <w:rsid w:val="7ED92098"/>
    <w:rsid w:val="7F94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link w:val="8"/>
    <w:qFormat/>
    <w:uiPriority w:val="9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标题 3 字符"/>
    <w:basedOn w:val="7"/>
    <w:link w:val="2"/>
    <w:qFormat/>
    <w:uiPriority w:val="9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9">
    <w:name w:val="正文1"/>
    <w:basedOn w:val="1"/>
    <w:next w:val="1"/>
    <w:qFormat/>
    <w:uiPriority w:val="0"/>
    <w:pPr>
      <w:widowControl/>
      <w:topLinePunct/>
      <w:spacing w:beforeLines="50" w:afterLines="50" w:line="300" w:lineRule="auto"/>
      <w:ind w:left="420"/>
    </w:p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1688</Words>
  <Characters>1907</Characters>
  <Lines>14</Lines>
  <Paragraphs>3</Paragraphs>
  <TotalTime>7</TotalTime>
  <ScaleCrop>false</ScaleCrop>
  <LinksUpToDate>false</LinksUpToDate>
  <CharactersWithSpaces>2058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2024-06-28T02:19:00Z</dcterms:created>
  <dc:creator>ASUS</dc:creator>
  <cp:lastModifiedBy>Xiongyue</cp:lastModifiedBy>
  <cp:lastPrinted>2025-04-29T00:18:00Z</cp:lastPrinted>
  <dcterms:modified xsi:type="dcterms:W3CDTF">2025-04-29T01:05:12Z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D3D163E869874252846C07BC576BEE20_13</vt:lpwstr>
  </property>
  <property fmtid="{D5CDD505-2E9C-101B-9397-08002B2CF9AE}" pid="4" name="KSOTemplateDocerSaveRecord">
    <vt:lpwstr>eyJoZGlkIjoiMDY0NDM2MWJlN2NmODRkYTUyYzVjMjQ0N2YzZDBkODUiLCJ1c2VySWQiOiI0MTUwMDQ2NzEifQ==</vt:lpwstr>
  </property>
</Properties>
</file>