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9B32C8">
      <w:pPr>
        <w:spacing w:line="500" w:lineRule="exact"/>
        <w:jc w:val="center"/>
        <w:outlineLvl w:val="5"/>
        <w:rPr>
          <w:rFonts w:ascii="宋体" w:hAnsi="宋体" w:eastAsia="宋体"/>
          <w:b/>
          <w:bCs/>
          <w:sz w:val="44"/>
        </w:rPr>
      </w:pPr>
      <w:r>
        <w:rPr>
          <w:rFonts w:hint="eastAsia" w:ascii="宋体" w:hAnsi="宋体" w:eastAsia="宋体"/>
          <w:b/>
          <w:bCs/>
          <w:sz w:val="44"/>
        </w:rPr>
        <w:t>报 价 函（劳务）</w:t>
      </w:r>
    </w:p>
    <w:p w14:paraId="59EBCA17">
      <w:pPr>
        <w:spacing w:line="500" w:lineRule="exact"/>
        <w:rPr>
          <w:rFonts w:ascii="宋体" w:hAnsi="宋体" w:eastAsia="宋体"/>
          <w:b/>
          <w:bCs/>
          <w:sz w:val="44"/>
        </w:rPr>
      </w:pPr>
    </w:p>
    <w:p w14:paraId="117B77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致</w:t>
      </w:r>
      <w:r>
        <w:rPr>
          <w:rFonts w:hint="eastAsia" w:ascii="宋体" w:hAnsi="宋体" w:eastAsia="宋体" w:cs="宋体"/>
          <w:sz w:val="28"/>
          <w:szCs w:val="28"/>
        </w:rPr>
        <w:t>:</w:t>
      </w:r>
      <w:r>
        <w:rPr>
          <w:rFonts w:hint="eastAsia" w:ascii="宋体" w:hAnsi="宋体" w:eastAsia="宋体" w:cs="宋体"/>
          <w:sz w:val="28"/>
          <w:szCs w:val="28"/>
          <w:u w:val="single"/>
          <w:lang w:val="zh-CN"/>
        </w:rPr>
        <w:t>江西子翔建筑工程有限公司</w:t>
      </w:r>
      <w:r>
        <w:rPr>
          <w:rFonts w:hint="eastAsia" w:ascii="宋体" w:hAnsi="宋体" w:eastAsia="宋体" w:cs="宋体"/>
          <w:sz w:val="28"/>
          <w:szCs w:val="28"/>
        </w:rPr>
        <w:t>：</w:t>
      </w:r>
    </w:p>
    <w:p w14:paraId="7BA13D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宋体" w:hAnsi="宋体" w:eastAsia="宋体" w:cs="宋体"/>
          <w:sz w:val="28"/>
          <w:szCs w:val="28"/>
          <w:lang w:val="zh-CN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针对贵公司</w:t>
      </w:r>
      <w:r>
        <w:rPr>
          <w:rFonts w:hint="eastAsia" w:ascii="宋体" w:hAnsi="宋体" w:eastAsia="宋体" w:cs="宋体"/>
          <w:sz w:val="28"/>
          <w:szCs w:val="28"/>
          <w:u w:val="single"/>
          <w:lang w:val="zh-CN" w:eastAsia="zh-CN"/>
        </w:rPr>
        <w:t>东乡经开区渊山岗工业园金海岛厂区维修工程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---道路+门卫</w:t>
      </w:r>
      <w:r>
        <w:rPr>
          <w:rFonts w:hint="eastAsia" w:ascii="宋体" w:hAnsi="宋体" w:eastAsia="宋体" w:cs="宋体"/>
          <w:sz w:val="28"/>
          <w:szCs w:val="28"/>
          <w:u w:val="single"/>
          <w:lang w:val="zh-CN"/>
        </w:rPr>
        <w:t>建设项目劳务大清包采购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（采购编号：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DXGCT-ZX-2025-009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），我公司响应并作报价如下：</w:t>
      </w:r>
    </w:p>
    <w:p w14:paraId="41C56D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以上劳务大清包我公司同意如</w:t>
      </w:r>
      <w:r>
        <w:rPr>
          <w:rFonts w:hint="eastAsia" w:ascii="宋体" w:hAnsi="宋体" w:eastAsia="宋体" w:cs="宋体"/>
          <w:sz w:val="28"/>
          <w:szCs w:val="28"/>
        </w:rPr>
        <w:t>下约定：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1447"/>
        <w:gridCol w:w="1459"/>
        <w:gridCol w:w="1480"/>
        <w:gridCol w:w="2193"/>
        <w:gridCol w:w="1086"/>
        <w:gridCol w:w="1341"/>
      </w:tblGrid>
      <w:tr w14:paraId="0D3CE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2140" w:type="dxa"/>
            <w:gridSpan w:val="2"/>
          </w:tcPr>
          <w:p w14:paraId="212ACA3C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工程名称</w:t>
            </w:r>
          </w:p>
        </w:tc>
        <w:tc>
          <w:tcPr>
            <w:tcW w:w="7559" w:type="dxa"/>
            <w:gridSpan w:val="5"/>
          </w:tcPr>
          <w:p w14:paraId="3D662230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zh-CN" w:eastAsia="zh-CN"/>
              </w:rPr>
              <w:t>东乡经开区渊山岗工业园金海岛厂区维修工程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---道路+门卫</w:t>
            </w:r>
          </w:p>
        </w:tc>
      </w:tr>
      <w:tr w14:paraId="46CA6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2140" w:type="dxa"/>
            <w:gridSpan w:val="2"/>
          </w:tcPr>
          <w:p w14:paraId="32A9E5CD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采购事项</w:t>
            </w:r>
          </w:p>
        </w:tc>
        <w:tc>
          <w:tcPr>
            <w:tcW w:w="7559" w:type="dxa"/>
            <w:gridSpan w:val="5"/>
          </w:tcPr>
          <w:p w14:paraId="4D153E5D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门卫+道路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劳务大清包（劳务、机械及辅材）</w:t>
            </w:r>
          </w:p>
        </w:tc>
      </w:tr>
      <w:tr w14:paraId="3EE6B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140" w:type="dxa"/>
            <w:gridSpan w:val="2"/>
            <w:vAlign w:val="center"/>
          </w:tcPr>
          <w:p w14:paraId="4C7A73F3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工期要求</w:t>
            </w:r>
          </w:p>
        </w:tc>
        <w:tc>
          <w:tcPr>
            <w:tcW w:w="2939" w:type="dxa"/>
            <w:gridSpan w:val="2"/>
            <w:vAlign w:val="center"/>
          </w:tcPr>
          <w:p w14:paraId="4034617D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天</w:t>
            </w:r>
          </w:p>
        </w:tc>
        <w:tc>
          <w:tcPr>
            <w:tcW w:w="2193" w:type="dxa"/>
            <w:vAlign w:val="center"/>
          </w:tcPr>
          <w:p w14:paraId="0D801123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项目地址</w:t>
            </w:r>
          </w:p>
        </w:tc>
        <w:tc>
          <w:tcPr>
            <w:tcW w:w="2427" w:type="dxa"/>
            <w:gridSpan w:val="2"/>
            <w:vAlign w:val="center"/>
          </w:tcPr>
          <w:p w14:paraId="3A8B0D51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渊山岗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工业园</w:t>
            </w:r>
          </w:p>
        </w:tc>
      </w:tr>
      <w:tr w14:paraId="33877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140" w:type="dxa"/>
            <w:gridSpan w:val="2"/>
          </w:tcPr>
          <w:p w14:paraId="1F5C4696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质量要求</w:t>
            </w:r>
          </w:p>
        </w:tc>
        <w:tc>
          <w:tcPr>
            <w:tcW w:w="1459" w:type="dxa"/>
          </w:tcPr>
          <w:p w14:paraId="7EC8C71F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合格</w:t>
            </w:r>
          </w:p>
        </w:tc>
        <w:tc>
          <w:tcPr>
            <w:tcW w:w="1480" w:type="dxa"/>
          </w:tcPr>
          <w:p w14:paraId="66C46328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发票类型</w:t>
            </w:r>
          </w:p>
        </w:tc>
        <w:tc>
          <w:tcPr>
            <w:tcW w:w="2193" w:type="dxa"/>
          </w:tcPr>
          <w:p w14:paraId="5C6005D9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□普票  ☑专票</w:t>
            </w:r>
          </w:p>
        </w:tc>
        <w:tc>
          <w:tcPr>
            <w:tcW w:w="1086" w:type="dxa"/>
          </w:tcPr>
          <w:p w14:paraId="7EFD3EA8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税率</w:t>
            </w:r>
          </w:p>
        </w:tc>
        <w:tc>
          <w:tcPr>
            <w:tcW w:w="1341" w:type="dxa"/>
            <w:vAlign w:val="center"/>
          </w:tcPr>
          <w:p w14:paraId="267548FF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  <w:r>
              <w:rPr>
                <w:rFonts w:ascii="仿宋" w:hAnsi="仿宋" w:eastAsia="仿宋" w:cs="仿宋"/>
                <w:sz w:val="28"/>
                <w:szCs w:val="28"/>
              </w:rPr>
              <w:t>%</w:t>
            </w:r>
          </w:p>
        </w:tc>
      </w:tr>
      <w:tr w14:paraId="193E2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693" w:type="dxa"/>
          </w:tcPr>
          <w:p w14:paraId="67DACE4D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编号</w:t>
            </w:r>
          </w:p>
        </w:tc>
        <w:tc>
          <w:tcPr>
            <w:tcW w:w="1447" w:type="dxa"/>
          </w:tcPr>
          <w:p w14:paraId="368923FB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专业分包项目名称</w:t>
            </w:r>
          </w:p>
        </w:tc>
        <w:tc>
          <w:tcPr>
            <w:tcW w:w="5132" w:type="dxa"/>
            <w:gridSpan w:val="3"/>
            <w:vAlign w:val="center"/>
          </w:tcPr>
          <w:p w14:paraId="0CB04D91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项目基本情况及分包工程内容</w:t>
            </w:r>
          </w:p>
        </w:tc>
        <w:tc>
          <w:tcPr>
            <w:tcW w:w="1086" w:type="dxa"/>
          </w:tcPr>
          <w:p w14:paraId="6BEC562B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下浮率（%）</w:t>
            </w:r>
          </w:p>
        </w:tc>
        <w:tc>
          <w:tcPr>
            <w:tcW w:w="1341" w:type="dxa"/>
            <w:vAlign w:val="center"/>
          </w:tcPr>
          <w:p w14:paraId="198ACF58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</w:tr>
      <w:tr w14:paraId="6AAA0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693" w:type="dxa"/>
            <w:vAlign w:val="center"/>
          </w:tcPr>
          <w:p w14:paraId="73CD15F9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2CED198E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447" w:type="dxa"/>
            <w:vAlign w:val="center"/>
          </w:tcPr>
          <w:p w14:paraId="3D792CCC"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劳务大清包</w:t>
            </w:r>
          </w:p>
        </w:tc>
        <w:tc>
          <w:tcPr>
            <w:tcW w:w="5132" w:type="dxa"/>
            <w:gridSpan w:val="3"/>
            <w:vAlign w:val="center"/>
          </w:tcPr>
          <w:p w14:paraId="70806674">
            <w:pPr>
              <w:pStyle w:val="8"/>
              <w:numPr>
                <w:ilvl w:val="0"/>
                <w:numId w:val="1"/>
              </w:numPr>
              <w:spacing w:line="440" w:lineRule="exact"/>
              <w:ind w:firstLineChars="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本项目位于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渊山岗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工业园，劳务大清包总价约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9.69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万（以政府相关部门审核为准），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项目建设包括：门卫（建筑面积约35.0平方米），道路（1300平方米），项目建设包括设计图纸范围内容（除甲供材料）、项目辅材及机械等、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配合工程开竣工验收等工作，具体详见清单及施工图纸。</w:t>
            </w:r>
          </w:p>
          <w:p w14:paraId="0B65C128">
            <w:pPr>
              <w:pStyle w:val="8"/>
              <w:numPr>
                <w:ilvl w:val="0"/>
                <w:numId w:val="1"/>
              </w:numPr>
              <w:spacing w:line="440" w:lineRule="exact"/>
              <w:ind w:firstLineChars="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甲供材料（包括但不限于）：商品混凝土、水稳层、钢筋</w:t>
            </w:r>
          </w:p>
        </w:tc>
        <w:tc>
          <w:tcPr>
            <w:tcW w:w="1086" w:type="dxa"/>
          </w:tcPr>
          <w:p w14:paraId="0BC08B6D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41" w:type="dxa"/>
            <w:vAlign w:val="center"/>
          </w:tcPr>
          <w:p w14:paraId="7E5003FA">
            <w:pPr>
              <w:spacing w:line="44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劳务大清包结算金额=经相关审核部门审核后的结算价格*（1-下浮率）。</w:t>
            </w:r>
          </w:p>
        </w:tc>
      </w:tr>
      <w:tr w14:paraId="5CF49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  <w:jc w:val="center"/>
        </w:trPr>
        <w:tc>
          <w:tcPr>
            <w:tcW w:w="9699" w:type="dxa"/>
            <w:gridSpan w:val="7"/>
          </w:tcPr>
          <w:p w14:paraId="46577AEA">
            <w:pPr>
              <w:spacing w:line="44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请在这区域附图纸（无图纸要求可不附）：①见施工图，②工程量清单（仅供参考，具体以结算量为准）</w:t>
            </w:r>
          </w:p>
          <w:p w14:paraId="05EB6633">
            <w:pPr>
              <w:spacing w:line="440" w:lineRule="exact"/>
              <w:ind w:firstLine="280" w:firstLineChars="1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注明：1、下浮率为税后值（即：结算总价后的下浮率）</w:t>
            </w:r>
          </w:p>
          <w:p w14:paraId="7A128BA2">
            <w:pPr>
              <w:spacing w:line="440" w:lineRule="exact"/>
              <w:ind w:firstLine="1120" w:firstLineChars="4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2、除甲供材料外其余均由中标单位提供。</w:t>
            </w:r>
          </w:p>
        </w:tc>
      </w:tr>
    </w:tbl>
    <w:p w14:paraId="3982FC1C">
      <w:pPr>
        <w:spacing w:line="500" w:lineRule="exact"/>
        <w:rPr>
          <w:rFonts w:hint="eastAsia" w:ascii="宋体" w:hAnsi="宋体" w:eastAsia="宋体" w:cs="宋体"/>
          <w:b/>
          <w:bCs/>
          <w:sz w:val="28"/>
          <w:szCs w:val="28"/>
          <w:lang w:val="zh-CN"/>
        </w:rPr>
      </w:pPr>
    </w:p>
    <w:p w14:paraId="75444860">
      <w:pPr>
        <w:spacing w:line="500" w:lineRule="exact"/>
        <w:rPr>
          <w:rFonts w:ascii="宋体" w:hAnsi="宋体" w:eastAsia="宋体" w:cs="宋体"/>
          <w:sz w:val="28"/>
          <w:szCs w:val="28"/>
          <w:lang w:val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技术及商务要求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：</w:t>
      </w:r>
    </w:p>
    <w:p w14:paraId="7970654A">
      <w:pPr>
        <w:spacing w:line="500" w:lineRule="exact"/>
        <w:ind w:left="296" w:leftChars="9" w:hanging="267" w:hangingChars="95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1、投标要求：</w:t>
      </w:r>
      <w:r>
        <w:rPr>
          <w:rFonts w:hint="eastAsia" w:ascii="宋体" w:hAnsi="宋体" w:eastAsia="宋体" w:cs="宋体"/>
          <w:sz w:val="28"/>
          <w:szCs w:val="28"/>
        </w:rPr>
        <w:t>投标截止时间：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202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日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15:00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时，《报价函》需密封提交，现场递交或邮寄地点：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抚州市东乡区工业与科技创新投资集团有限公司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二</w:t>
      </w:r>
      <w:r>
        <w:rPr>
          <w:rFonts w:hint="eastAsia" w:ascii="宋体" w:hAnsi="宋体" w:eastAsia="宋体" w:cs="宋体"/>
          <w:sz w:val="28"/>
          <w:szCs w:val="28"/>
          <w:u w:val="single"/>
        </w:rPr>
        <w:t>楼会议室</w:t>
      </w:r>
      <w:r>
        <w:rPr>
          <w:rFonts w:hint="eastAsia" w:ascii="宋体" w:hAnsi="宋体" w:eastAsia="宋体" w:cs="宋体"/>
          <w:sz w:val="28"/>
          <w:szCs w:val="28"/>
        </w:rPr>
        <w:t>，定标方式：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最大下浮</w:t>
      </w:r>
      <w:r>
        <w:rPr>
          <w:rFonts w:hint="eastAsia" w:ascii="仿宋" w:hAnsi="仿宋" w:eastAsia="仿宋" w:cs="仿宋"/>
          <w:sz w:val="28"/>
          <w:szCs w:val="28"/>
          <w:u w:val="single"/>
        </w:rPr>
        <w:t>率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中标 </w:t>
      </w:r>
      <w:r>
        <w:rPr>
          <w:rFonts w:hint="eastAsia" w:ascii="宋体" w:hAnsi="宋体" w:eastAsia="宋体" w:cs="宋体"/>
          <w:sz w:val="28"/>
          <w:szCs w:val="28"/>
        </w:rPr>
        <w:t xml:space="preserve"> ，开标时间：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202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  <w:u w:val="single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sz w:val="28"/>
          <w:szCs w:val="28"/>
          <w:u w:val="single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15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u w:val="single"/>
        </w:rPr>
        <w:t>日下午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三</w:t>
      </w:r>
      <w:r>
        <w:rPr>
          <w:rFonts w:hint="eastAsia" w:ascii="宋体" w:hAnsi="宋体" w:eastAsia="宋体" w:cs="宋体"/>
          <w:sz w:val="28"/>
          <w:szCs w:val="28"/>
          <w:u w:val="single"/>
        </w:rPr>
        <w:t>点，</w:t>
      </w:r>
      <w:r>
        <w:rPr>
          <w:rFonts w:hint="eastAsia" w:ascii="宋体" w:hAnsi="宋体" w:eastAsia="宋体" w:cs="宋体"/>
          <w:sz w:val="28"/>
          <w:szCs w:val="28"/>
        </w:rPr>
        <w:t>中标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后</w:t>
      </w:r>
      <w:r>
        <w:rPr>
          <w:rFonts w:hint="eastAsia" w:ascii="宋体" w:hAnsi="宋体" w:eastAsia="宋体" w:cs="宋体"/>
          <w:sz w:val="28"/>
          <w:szCs w:val="28"/>
        </w:rPr>
        <w:t>需缴纳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壹万元 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¥10000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元）履约</w:t>
      </w:r>
      <w:r>
        <w:rPr>
          <w:rFonts w:hint="eastAsia" w:ascii="宋体" w:hAnsi="宋体" w:eastAsia="宋体" w:cs="宋体"/>
          <w:sz w:val="28"/>
          <w:szCs w:val="28"/>
        </w:rPr>
        <w:t>保证金到指定账户后再签订合同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项目验收合格后可申请退还保证金。</w:t>
      </w:r>
    </w:p>
    <w:p w14:paraId="124036E1">
      <w:pPr>
        <w:spacing w:line="500" w:lineRule="exact"/>
        <w:ind w:left="296" w:leftChars="9" w:hanging="267" w:hangingChars="95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2、报价说明：</w:t>
      </w:r>
      <w:r>
        <w:rPr>
          <w:rFonts w:hint="eastAsia" w:ascii="宋体" w:hAnsi="宋体" w:eastAsia="宋体" w:cs="宋体"/>
          <w:sz w:val="28"/>
          <w:szCs w:val="28"/>
        </w:rPr>
        <w:t>报价为</w:t>
      </w:r>
      <w:r>
        <w:rPr>
          <w:rFonts w:hint="eastAsia" w:ascii="宋体" w:hAnsi="宋体" w:eastAsia="宋体" w:cs="宋体"/>
          <w:sz w:val="28"/>
          <w:szCs w:val="28"/>
          <w:u w:val="single"/>
        </w:rPr>
        <w:t>劳务及机械施工</w:t>
      </w:r>
      <w:r>
        <w:rPr>
          <w:rFonts w:hint="eastAsia" w:ascii="宋体" w:hAnsi="宋体" w:eastAsia="宋体" w:cs="宋体"/>
          <w:sz w:val="28"/>
          <w:szCs w:val="28"/>
        </w:rPr>
        <w:t>（含机械进出场费用）及辅助材料的含税价，具体见</w:t>
      </w:r>
      <w:r>
        <w:rPr>
          <w:rFonts w:hint="eastAsia" w:ascii="宋体" w:hAnsi="宋体" w:eastAsia="宋体" w:cs="仿宋"/>
          <w:sz w:val="28"/>
          <w:szCs w:val="28"/>
        </w:rPr>
        <w:t>劳务大清包内容</w:t>
      </w:r>
      <w:r>
        <w:rPr>
          <w:rFonts w:hint="eastAsia" w:ascii="仿宋" w:hAnsi="仿宋" w:eastAsia="仿宋" w:cs="仿宋"/>
          <w:sz w:val="30"/>
          <w:szCs w:val="30"/>
        </w:rPr>
        <w:t>，</w:t>
      </w:r>
      <w:r>
        <w:rPr>
          <w:rFonts w:hint="eastAsia" w:ascii="宋体" w:hAnsi="宋体" w:eastAsia="宋体" w:cs="仿宋"/>
          <w:sz w:val="30"/>
          <w:szCs w:val="30"/>
        </w:rPr>
        <w:t>劳务大清包需</w:t>
      </w:r>
      <w:r>
        <w:rPr>
          <w:rFonts w:hint="eastAsia" w:ascii="宋体" w:hAnsi="宋体" w:eastAsia="宋体" w:cs="宋体"/>
          <w:sz w:val="28"/>
          <w:szCs w:val="28"/>
        </w:rPr>
        <w:t>开具增值税</w:t>
      </w:r>
      <w:r>
        <w:rPr>
          <w:rFonts w:hint="eastAsia" w:ascii="宋体" w:hAnsi="宋体" w:eastAsia="宋体" w:cs="宋体"/>
          <w:sz w:val="28"/>
          <w:szCs w:val="28"/>
          <w:u w:val="single"/>
        </w:rPr>
        <w:t>专用</w:t>
      </w:r>
      <w:r>
        <w:rPr>
          <w:rFonts w:hint="eastAsia" w:ascii="宋体" w:hAnsi="宋体" w:eastAsia="宋体" w:cs="宋体"/>
          <w:sz w:val="28"/>
          <w:szCs w:val="28"/>
        </w:rPr>
        <w:t>发票，税率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3  </w:t>
      </w:r>
      <w:r>
        <w:rPr>
          <w:rFonts w:hint="eastAsia" w:ascii="宋体" w:hAnsi="宋体" w:eastAsia="宋体" w:cs="宋体"/>
          <w:sz w:val="28"/>
          <w:szCs w:val="28"/>
        </w:rPr>
        <w:t>%。</w:t>
      </w:r>
    </w:p>
    <w:p w14:paraId="63BCA613">
      <w:pPr>
        <w:spacing w:line="500" w:lineRule="exact"/>
        <w:ind w:left="281" w:hanging="281" w:hangingChars="100"/>
        <w:outlineLvl w:val="4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3、结算方式：按月按施工进度付款，支付比例为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0%。经项目部验收合格并办理完工程结算一个月内再付至结算价款的97%，其余3%待工程保修期（一年）满一月内一次付清(无息),需开具与货物同等金额的3%增值税专用发票。      </w:t>
      </w:r>
    </w:p>
    <w:p w14:paraId="7C2B438A">
      <w:pPr>
        <w:spacing w:line="500" w:lineRule="exact"/>
        <w:ind w:left="281" w:hanging="281" w:hanging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4、施工期间：</w:t>
      </w:r>
      <w:r>
        <w:rPr>
          <w:rFonts w:hint="eastAsia" w:ascii="宋体" w:hAnsi="宋体" w:eastAsia="宋体" w:cs="宋体"/>
          <w:sz w:val="28"/>
          <w:szCs w:val="28"/>
        </w:rPr>
        <w:t>按工程进度要求合理配备施工人员，根据公司《施工合同》要求按时、按质、按量完成下达的任务。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工程质量为：合格</w:t>
      </w:r>
    </w:p>
    <w:p w14:paraId="1BF83752">
      <w:pPr>
        <w:spacing w:line="500" w:lineRule="exact"/>
        <w:outlineLvl w:val="4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5、合同履行过程中价格调整方式：</w:t>
      </w:r>
    </w:p>
    <w:p w14:paraId="5571B0E5">
      <w:pPr>
        <w:spacing w:line="500" w:lineRule="exact"/>
        <w:ind w:firstLine="560" w:firstLineChars="200"/>
        <w:rPr>
          <w:rFonts w:ascii="宋体" w:hAnsi="宋体" w:eastAsia="宋体"/>
          <w:sz w:val="28"/>
          <w:szCs w:val="28"/>
          <w:highlight w:val="white"/>
        </w:rPr>
      </w:pPr>
      <w:r>
        <w:rPr>
          <w:rFonts w:ascii="Segoe UI Symbol" w:hAnsi="Segoe UI Symbol" w:eastAsia="宋体" w:cs="Segoe UI Symbol"/>
          <w:sz w:val="28"/>
          <w:szCs w:val="28"/>
        </w:rPr>
        <w:t>☑</w:t>
      </w:r>
      <w:r>
        <w:rPr>
          <w:rFonts w:hint="eastAsia" w:ascii="宋体" w:hAnsi="宋体" w:eastAsia="宋体"/>
          <w:sz w:val="28"/>
          <w:szCs w:val="28"/>
        </w:rPr>
        <w:t>不可调整。</w:t>
      </w:r>
      <w:r>
        <w:rPr>
          <w:rFonts w:hint="eastAsia" w:ascii="宋体" w:hAnsi="宋体" w:eastAsia="宋体"/>
          <w:sz w:val="28"/>
          <w:szCs w:val="28"/>
          <w:highlight w:val="white"/>
        </w:rPr>
        <w:t>不随施工时间、施工次数、施工分层分段、土石方的类别、施工深度、施工天气、道路状况等任何因素而改变。</w:t>
      </w:r>
    </w:p>
    <w:p w14:paraId="6C0026AD">
      <w:pPr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highlight w:val="white"/>
        </w:rPr>
        <w:t>□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参照抚州市信息价，结算月信息价与投标当月信息价涨跌差值超过投标价格（即合同价）的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sz w:val="28"/>
          <w:szCs w:val="28"/>
        </w:rPr>
        <w:t>%时，超出的部分进行增减调整。</w:t>
      </w:r>
    </w:p>
    <w:p w14:paraId="6405F862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价格上涨时结算价计算公式：P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+(B-A-P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 w14:paraId="3A7BE27E">
      <w:pPr>
        <w:spacing w:line="500" w:lineRule="exact"/>
        <w:ind w:firstLine="840" w:firstLineChars="3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价格下跌时结算价计算公式：P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-(A-B-P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 w14:paraId="325ADCFF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 xml:space="preserve"> --- 结算月结算价         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 xml:space="preserve">  --- 投标价（即合同价）</w:t>
      </w:r>
    </w:p>
    <w:p w14:paraId="5EDF909C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A --- 投标当月信息价        B --- 结算月信息价</w:t>
      </w:r>
    </w:p>
    <w:p w14:paraId="0E4C3E70">
      <w:pPr>
        <w:numPr>
          <w:ilvl w:val="0"/>
          <w:numId w:val="2"/>
        </w:num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施工</w:t>
      </w: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技术要求：</w:t>
      </w:r>
      <w:r>
        <w:rPr>
          <w:rFonts w:hint="eastAsia" w:ascii="宋体" w:hAnsi="宋体" w:eastAsia="宋体" w:cs="宋体"/>
          <w:sz w:val="28"/>
          <w:szCs w:val="28"/>
        </w:rPr>
        <w:t>按图施工、根据最新国家相关规范、规定、标准进行施工、施工质量标准为合格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 w14:paraId="6C61167E">
      <w:p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、报价人资格证明材料：</w:t>
      </w:r>
    </w:p>
    <w:p w14:paraId="69B53864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（1）公司营业执照、法人身份证复印件或授权委托书。</w:t>
      </w:r>
    </w:p>
    <w:p w14:paraId="4EE39C8B">
      <w:pPr>
        <w:spacing w:line="500" w:lineRule="exact"/>
        <w:ind w:firstLine="280" w:firstLineChars="1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（2）报价前6个月内任意一个月纳税凭证。</w:t>
      </w:r>
    </w:p>
    <w:p w14:paraId="07925BEC">
      <w:pPr>
        <w:spacing w:line="500" w:lineRule="exact"/>
        <w:ind w:firstLine="648"/>
        <w:rPr>
          <w:rFonts w:hint="eastAsia" w:ascii="宋体" w:hAnsi="宋体" w:eastAsia="宋体" w:cs="宋体"/>
          <w:sz w:val="28"/>
          <w:szCs w:val="28"/>
        </w:rPr>
      </w:pPr>
    </w:p>
    <w:p w14:paraId="5B5E9F65">
      <w:pPr>
        <w:spacing w:line="500" w:lineRule="exact"/>
        <w:ind w:firstLine="648"/>
        <w:rPr>
          <w:rFonts w:hint="eastAsia" w:ascii="宋体" w:hAnsi="宋体" w:eastAsia="宋体" w:cs="宋体"/>
          <w:sz w:val="28"/>
          <w:szCs w:val="28"/>
        </w:rPr>
      </w:pPr>
    </w:p>
    <w:p w14:paraId="1DCCD184">
      <w:pPr>
        <w:spacing w:line="500" w:lineRule="exact"/>
        <w:ind w:firstLine="648"/>
        <w:rPr>
          <w:rFonts w:hint="eastAsia" w:ascii="宋体" w:hAnsi="宋体" w:eastAsia="宋体" w:cs="宋体"/>
          <w:sz w:val="28"/>
          <w:szCs w:val="28"/>
        </w:rPr>
      </w:pPr>
    </w:p>
    <w:p w14:paraId="00332D1D">
      <w:pPr>
        <w:spacing w:line="500" w:lineRule="exact"/>
        <w:ind w:firstLine="648"/>
        <w:rPr>
          <w:rFonts w:hint="eastAsia" w:ascii="宋体" w:hAnsi="宋体" w:eastAsia="宋体" w:cs="宋体"/>
          <w:sz w:val="28"/>
          <w:szCs w:val="28"/>
        </w:rPr>
      </w:pPr>
    </w:p>
    <w:p w14:paraId="121E20A8">
      <w:pPr>
        <w:spacing w:line="500" w:lineRule="exact"/>
        <w:ind w:firstLine="648"/>
        <w:rPr>
          <w:rFonts w:hint="eastAsia" w:ascii="宋体" w:hAnsi="宋体" w:eastAsia="宋体" w:cs="宋体"/>
          <w:sz w:val="28"/>
          <w:szCs w:val="28"/>
        </w:rPr>
      </w:pPr>
    </w:p>
    <w:p w14:paraId="0B65282D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法人或授权委托人：            </w:t>
      </w:r>
    </w:p>
    <w:p w14:paraId="39C381CF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联系方式：</w:t>
      </w:r>
    </w:p>
    <w:p w14:paraId="55FC69C9">
      <w:pPr>
        <w:spacing w:line="500" w:lineRule="exact"/>
        <w:ind w:right="1120" w:firstLine="648"/>
        <w:jc w:val="right"/>
        <w:rPr>
          <w:rFonts w:ascii="宋体" w:hAnsi="宋体" w:eastAsia="宋体" w:cs="宋体"/>
          <w:sz w:val="28"/>
          <w:szCs w:val="28"/>
        </w:rPr>
      </w:pPr>
    </w:p>
    <w:p w14:paraId="72E92C86">
      <w:pPr>
        <w:spacing w:line="500" w:lineRule="exact"/>
        <w:ind w:right="1120" w:firstLine="648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报价单位（盖章）：</w:t>
      </w:r>
    </w:p>
    <w:p w14:paraId="5AF5584C">
      <w:pPr>
        <w:spacing w:line="500" w:lineRule="exact"/>
        <w:ind w:right="1120" w:firstLine="648"/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20</w:t>
      </w:r>
      <w:r>
        <w:rPr>
          <w:rFonts w:ascii="宋体" w:hAnsi="宋体" w:eastAsia="宋体" w:cs="宋体"/>
          <w:sz w:val="28"/>
          <w:szCs w:val="28"/>
        </w:rPr>
        <w:t>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 xml:space="preserve">年   月 </w:t>
      </w:r>
      <w:r>
        <w:rPr>
          <w:rFonts w:ascii="宋体" w:hAnsi="宋体" w:eastAsia="宋体" w:cs="宋体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 xml:space="preserve">日 </w:t>
      </w:r>
    </w:p>
    <w:p w14:paraId="2895F1C3"/>
    <w:p w14:paraId="56BD52CB"/>
    <w:p w14:paraId="10B2885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30FFBB"/>
    <w:multiLevelType w:val="singleLevel"/>
    <w:tmpl w:val="D030FFBB"/>
    <w:lvl w:ilvl="0" w:tentative="0">
      <w:start w:val="6"/>
      <w:numFmt w:val="decimal"/>
      <w:suff w:val="nothing"/>
      <w:lvlText w:val="%1、"/>
      <w:lvlJc w:val="left"/>
    </w:lvl>
  </w:abstractNum>
  <w:abstractNum w:abstractNumId="1">
    <w:nsid w:val="30172556"/>
    <w:multiLevelType w:val="multilevel"/>
    <w:tmpl w:val="30172556"/>
    <w:lvl w:ilvl="0" w:tentative="0">
      <w:start w:val="1"/>
      <w:numFmt w:val="decimal"/>
      <w:lvlText w:val="%1、"/>
      <w:lvlJc w:val="left"/>
      <w:pPr>
        <w:ind w:left="435" w:hanging="43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xMDc4ZDM0ZGVhM2NlOTFkMzE3ODg5NzljYTliMzEifQ=="/>
  </w:docVars>
  <w:rsids>
    <w:rsidRoot w:val="14391099"/>
    <w:rsid w:val="00D40D69"/>
    <w:rsid w:val="02EE3C38"/>
    <w:rsid w:val="07466766"/>
    <w:rsid w:val="0DA95EF3"/>
    <w:rsid w:val="14391099"/>
    <w:rsid w:val="19AF3CC9"/>
    <w:rsid w:val="1EDF6E66"/>
    <w:rsid w:val="238B276A"/>
    <w:rsid w:val="25A72749"/>
    <w:rsid w:val="28BB6DA1"/>
    <w:rsid w:val="2CD52E9B"/>
    <w:rsid w:val="30CE2B90"/>
    <w:rsid w:val="323B475B"/>
    <w:rsid w:val="334D2F8B"/>
    <w:rsid w:val="37AB38CA"/>
    <w:rsid w:val="3F4F44E0"/>
    <w:rsid w:val="404B1089"/>
    <w:rsid w:val="41367688"/>
    <w:rsid w:val="44DE3D27"/>
    <w:rsid w:val="46050A77"/>
    <w:rsid w:val="4DF06D15"/>
    <w:rsid w:val="510C4347"/>
    <w:rsid w:val="5EB611F0"/>
    <w:rsid w:val="60BF3DBF"/>
    <w:rsid w:val="690D2406"/>
    <w:rsid w:val="6A2F1071"/>
    <w:rsid w:val="6E0620C8"/>
    <w:rsid w:val="6EB1360D"/>
    <w:rsid w:val="6F974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ind w:right="-1243"/>
      <w:jc w:val="left"/>
    </w:pPr>
    <w:rPr>
      <w:color w:val="000000"/>
      <w:sz w:val="2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Body Text First Indent 21"/>
    <w:basedOn w:val="7"/>
    <w:qFormat/>
    <w:uiPriority w:val="0"/>
    <w:pPr>
      <w:spacing w:before="100" w:beforeAutospacing="1" w:after="120"/>
      <w:ind w:left="420" w:leftChars="200" w:firstLine="420" w:firstLineChars="200"/>
    </w:pPr>
    <w:rPr>
      <w:rFonts w:ascii="Calibri" w:hAnsi="Calibri" w:eastAsia="宋体" w:cs="Calibri"/>
      <w:sz w:val="21"/>
      <w:szCs w:val="21"/>
    </w:rPr>
  </w:style>
  <w:style w:type="paragraph" w:customStyle="1" w:styleId="7">
    <w:name w:val="Body Text Indent1"/>
    <w:basedOn w:val="1"/>
    <w:qFormat/>
    <w:uiPriority w:val="0"/>
    <w:pPr>
      <w:spacing w:after="120"/>
      <w:ind w:left="420" w:leftChars="200"/>
    </w:p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1199</Words>
  <Characters>1304</Characters>
  <Lines>0</Lines>
  <Paragraphs>0</Paragraphs>
  <TotalTime>17</TotalTime>
  <ScaleCrop>false</ScaleCrop>
  <LinksUpToDate>false</LinksUpToDate>
  <CharactersWithSpaces>1379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2024-11-23T02:39:00Z</dcterms:created>
  <dc:creator>Administrator</dc:creator>
  <cp:lastModifiedBy>樱桃红的美</cp:lastModifiedBy>
  <dcterms:modified xsi:type="dcterms:W3CDTF">2025-09-11T09:39:27Z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5D4F7BFD1AB7425883175466BE68651F_11</vt:lpwstr>
  </property>
  <property fmtid="{D5CDD505-2E9C-101B-9397-08002B2CF9AE}" pid="4" name="KSOTemplateDocerSaveRecord">
    <vt:lpwstr>eyJoZGlkIjoiZmU0YTlkZjQzYTEyZjk2MTQzMGY2YjZkYmMzZjFmMTgiLCJ1c2VySWQiOiI1NDEwNTExMDQifQ==</vt:lpwstr>
  </property>
</Properties>
</file>