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A8283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</w:t>
      </w:r>
    </w:p>
    <w:p w14:paraId="73EF58DC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4521BDE3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tbl>
      <w:tblPr>
        <w:tblStyle w:val="5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1247"/>
        <w:gridCol w:w="850"/>
        <w:gridCol w:w="851"/>
        <w:gridCol w:w="1276"/>
        <w:gridCol w:w="1134"/>
        <w:gridCol w:w="992"/>
      </w:tblGrid>
      <w:tr w14:paraId="6FAE3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vAlign w:val="center"/>
          </w:tcPr>
          <w:p w14:paraId="0581E3A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2410" w:type="dxa"/>
            <w:vAlign w:val="center"/>
          </w:tcPr>
          <w:p w14:paraId="61D1E18D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247" w:type="dxa"/>
            <w:vAlign w:val="center"/>
          </w:tcPr>
          <w:p w14:paraId="7A95691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850" w:type="dxa"/>
            <w:vAlign w:val="center"/>
          </w:tcPr>
          <w:p w14:paraId="3844F25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851" w:type="dxa"/>
            <w:vAlign w:val="center"/>
          </w:tcPr>
          <w:p w14:paraId="43059D2D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276" w:type="dxa"/>
            <w:vAlign w:val="center"/>
          </w:tcPr>
          <w:p w14:paraId="12DEBC4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控制价格下浮率（%）</w:t>
            </w:r>
          </w:p>
        </w:tc>
        <w:tc>
          <w:tcPr>
            <w:tcW w:w="1134" w:type="dxa"/>
            <w:vAlign w:val="center"/>
          </w:tcPr>
          <w:p w14:paraId="52D34B0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含税报价下浮率（%）</w:t>
            </w:r>
          </w:p>
        </w:tc>
        <w:tc>
          <w:tcPr>
            <w:tcW w:w="992" w:type="dxa"/>
            <w:vAlign w:val="center"/>
          </w:tcPr>
          <w:p w14:paraId="275504B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 w14:paraId="73F87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704" w:type="dxa"/>
            <w:vAlign w:val="center"/>
          </w:tcPr>
          <w:p w14:paraId="3C0F77F2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121E06DA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预拌砼</w:t>
            </w:r>
          </w:p>
        </w:tc>
        <w:tc>
          <w:tcPr>
            <w:tcW w:w="1247" w:type="dxa"/>
            <w:vAlign w:val="center"/>
          </w:tcPr>
          <w:p w14:paraId="198D11D2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C15</w:t>
            </w:r>
          </w:p>
        </w:tc>
        <w:tc>
          <w:tcPr>
            <w:tcW w:w="850" w:type="dxa"/>
            <w:vAlign w:val="center"/>
          </w:tcPr>
          <w:p w14:paraId="6BBB56B0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M3</w:t>
            </w:r>
          </w:p>
        </w:tc>
        <w:tc>
          <w:tcPr>
            <w:tcW w:w="851" w:type="dxa"/>
            <w:vAlign w:val="center"/>
          </w:tcPr>
          <w:p w14:paraId="5DC4E799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6" w:type="dxa"/>
            <w:vMerge w:val="restart"/>
            <w:vAlign w:val="center"/>
          </w:tcPr>
          <w:p w14:paraId="1681F8D0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抚州市混凝土当月各规格信息价含税价下浮20%</w:t>
            </w:r>
          </w:p>
        </w:tc>
        <w:tc>
          <w:tcPr>
            <w:tcW w:w="1134" w:type="dxa"/>
            <w:vMerge w:val="restart"/>
          </w:tcPr>
          <w:p w14:paraId="164ED125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6080239E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非泵送</w:t>
            </w:r>
          </w:p>
        </w:tc>
      </w:tr>
      <w:tr w14:paraId="0ADDD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704" w:type="dxa"/>
            <w:vAlign w:val="center"/>
          </w:tcPr>
          <w:p w14:paraId="507F16C9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6E95F5A1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预拌砼</w:t>
            </w:r>
          </w:p>
        </w:tc>
        <w:tc>
          <w:tcPr>
            <w:tcW w:w="1247" w:type="dxa"/>
            <w:vAlign w:val="center"/>
          </w:tcPr>
          <w:p w14:paraId="154DA64E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50" w:type="dxa"/>
            <w:vAlign w:val="center"/>
          </w:tcPr>
          <w:p w14:paraId="3D09423D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M3</w:t>
            </w:r>
          </w:p>
        </w:tc>
        <w:tc>
          <w:tcPr>
            <w:tcW w:w="851" w:type="dxa"/>
            <w:vAlign w:val="center"/>
          </w:tcPr>
          <w:p w14:paraId="10342448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1276" w:type="dxa"/>
            <w:vMerge w:val="continue"/>
            <w:vAlign w:val="center"/>
          </w:tcPr>
          <w:p w14:paraId="32DAC076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</w:tcPr>
          <w:p w14:paraId="51CF1B91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</w:tcPr>
          <w:p w14:paraId="3B69259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E3D3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704" w:type="dxa"/>
            <w:vAlign w:val="center"/>
          </w:tcPr>
          <w:p w14:paraId="31A17BCD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0" w:type="dxa"/>
            <w:vAlign w:val="center"/>
          </w:tcPr>
          <w:p w14:paraId="5EAE93B3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预拌砼</w:t>
            </w:r>
          </w:p>
        </w:tc>
        <w:tc>
          <w:tcPr>
            <w:tcW w:w="1247" w:type="dxa"/>
            <w:vAlign w:val="center"/>
          </w:tcPr>
          <w:p w14:paraId="2C4BCBD3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850" w:type="dxa"/>
            <w:vAlign w:val="center"/>
          </w:tcPr>
          <w:p w14:paraId="273458C6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51" w:type="dxa"/>
            <w:vAlign w:val="center"/>
          </w:tcPr>
          <w:p w14:paraId="7DE5C3CF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76" w:type="dxa"/>
            <w:vMerge w:val="continue"/>
            <w:vAlign w:val="center"/>
          </w:tcPr>
          <w:p w14:paraId="16F7B1B1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</w:tcPr>
          <w:p w14:paraId="32C52B3B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</w:tcPr>
          <w:p w14:paraId="078490A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F6EC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7" w:hRule="atLeast"/>
        </w:trPr>
        <w:tc>
          <w:tcPr>
            <w:tcW w:w="704" w:type="dxa"/>
          </w:tcPr>
          <w:p w14:paraId="68F40BA7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81319C6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1247" w:type="dxa"/>
          </w:tcPr>
          <w:p w14:paraId="1E8ED7F8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229E5E71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1" w:type="dxa"/>
          </w:tcPr>
          <w:p w14:paraId="38C8344A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25A3FC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24D5A9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AAD69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</w:tbl>
    <w:p w14:paraId="02F37ED1">
      <w:pPr>
        <w:spacing w:line="4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  <w:lang w:val="zh-CN" w:eastAsia="zh-CN"/>
        </w:rPr>
        <w:t>东乡经开区渊山岗工业园金海岛厂区维修工程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（采购编号：DXGCT-ZX-2025-0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7BD43918">
      <w:pPr>
        <w:spacing w:line="400" w:lineRule="exact"/>
        <w:rPr>
          <w:rFonts w:hint="eastAsia" w:ascii="宋体" w:hAnsi="宋体" w:eastAsia="宋体" w:cs="宋体"/>
          <w:sz w:val="28"/>
          <w:szCs w:val="28"/>
          <w:lang w:val="zh-CN"/>
        </w:rPr>
      </w:pPr>
    </w:p>
    <w:p w14:paraId="07FF61FA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9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15:30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最低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下浮率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下午三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三十分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中标后需缴纳壹万元（</w:t>
      </w:r>
      <w:r>
        <w:rPr>
          <w:rFonts w:hint="eastAsia" w:ascii="宋体" w:hAnsi="宋体" w:eastAsia="宋体" w:cs="宋体"/>
          <w:sz w:val="28"/>
          <w:szCs w:val="28"/>
          <w:u w:val="single"/>
        </w:rPr>
        <w:t>¥10000</w:t>
      </w:r>
      <w:r>
        <w:rPr>
          <w:rFonts w:hint="eastAsia" w:ascii="宋体" w:hAnsi="宋体" w:eastAsia="宋体" w:cs="宋体"/>
          <w:sz w:val="28"/>
          <w:szCs w:val="28"/>
          <w:u w:val="none"/>
        </w:rPr>
        <w:t>元</w:t>
      </w:r>
      <w:r>
        <w:rPr>
          <w:rFonts w:hint="eastAsia" w:ascii="宋体" w:hAnsi="宋体" w:eastAsia="宋体" w:cs="宋体"/>
          <w:sz w:val="28"/>
          <w:szCs w:val="28"/>
        </w:rPr>
        <w:t>）履约保证金到指定账户后再签订合同，材料到达现场且验收合格后可申请退还保证金。</w:t>
      </w:r>
    </w:p>
    <w:p w14:paraId="6F4B9658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渊山岗工业园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22199508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按月按施工进度付款，支付比例为70%。经项目部验收合格并办理完工程结算一个月再付至结算价款的97%，其余3%待工程保修（一年）满一月内一次付清（无息），需开具与货物同等金额的3%增值税专用发票。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</w:t>
      </w:r>
    </w:p>
    <w:p w14:paraId="4E8A51AF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6141092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F785EEF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2DCFCB60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13EFE6E5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115894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CD6C97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6AD66E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581A434C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材料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技术要求：合格，按《施工规范》要求提供相关资料。</w:t>
      </w:r>
    </w:p>
    <w:p w14:paraId="5E9C5621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AEB1353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3BF859A0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4CE97F1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6FADAA01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3F064C87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393B4949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85E75F8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7CF0BEE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1FED88DC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39037EF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412DCA00">
      <w:pPr>
        <w:spacing w:line="500" w:lineRule="exact"/>
        <w:ind w:right="1120" w:firstLine="648"/>
        <w:jc w:val="right"/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46F199AF"/>
    <w:p w14:paraId="152773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F6A"/>
    <w:rsid w:val="002B59E0"/>
    <w:rsid w:val="003F42E4"/>
    <w:rsid w:val="00403520"/>
    <w:rsid w:val="0044605E"/>
    <w:rsid w:val="00557BD1"/>
    <w:rsid w:val="00563647"/>
    <w:rsid w:val="00A03F6A"/>
    <w:rsid w:val="00A5222F"/>
    <w:rsid w:val="00C24841"/>
    <w:rsid w:val="00C62984"/>
    <w:rsid w:val="00CA41DA"/>
    <w:rsid w:val="00DA67C3"/>
    <w:rsid w:val="00F669AC"/>
    <w:rsid w:val="00FC747A"/>
    <w:rsid w:val="0605635F"/>
    <w:rsid w:val="0AC46F27"/>
    <w:rsid w:val="1A8F565B"/>
    <w:rsid w:val="22317971"/>
    <w:rsid w:val="232C59A7"/>
    <w:rsid w:val="283D768D"/>
    <w:rsid w:val="2F7D5C12"/>
    <w:rsid w:val="323463D8"/>
    <w:rsid w:val="4C856040"/>
    <w:rsid w:val="51640AB6"/>
    <w:rsid w:val="608E6ADA"/>
    <w:rsid w:val="608F4B38"/>
    <w:rsid w:val="654260D1"/>
    <w:rsid w:val="69EB79D2"/>
    <w:rsid w:val="6A5D47AD"/>
    <w:rsid w:val="75A25BD9"/>
    <w:rsid w:val="79500E7A"/>
    <w:rsid w:val="7AC5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标题 3 字符"/>
    <w:basedOn w:val="6"/>
    <w:link w:val="2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910</Characters>
  <Lines>5</Lines>
  <Paragraphs>1</Paragraphs>
  <TotalTime>2</TotalTime>
  <ScaleCrop>false</ScaleCrop>
  <LinksUpToDate>false</LinksUpToDate>
  <CharactersWithSpaces>987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2024-06-28T02:20:00Z</dcterms:created>
  <dc:creator>ASUS</dc:creator>
  <cp:lastModifiedBy>樱桃红的美</cp:lastModifiedBy>
  <dcterms:modified xsi:type="dcterms:W3CDTF">2025-09-11T09:42:06Z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eyJoZGlkIjoiZmU0YTlkZjQzYTEyZjk2MTQzMGY2YjZkYmMzZjFmMTgiLCJ1c2VySWQiOiI1NDEwNTExMDQifQ==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46C94E0463CE49E48D02E999FB9F81C6_12</vt:lpwstr>
  </property>
</Properties>
</file>